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1A5036" w14:textId="77777777" w:rsidR="00107E6E" w:rsidRPr="00A5196C" w:rsidRDefault="00107E6E" w:rsidP="00705535">
      <w:pPr>
        <w:widowControl/>
        <w:autoSpaceDE w:val="0"/>
        <w:autoSpaceDN w:val="0"/>
        <w:adjustRightInd w:val="0"/>
        <w:jc w:val="center"/>
        <w:rPr>
          <w:rFonts w:ascii="Times New Roman" w:eastAsia="Times New Roman" w:hAnsi="Times New Roman" w:cs="Times New Roman"/>
          <w:color w:val="000000"/>
          <w:sz w:val="32"/>
          <w:szCs w:val="32"/>
          <w:lang w:eastAsia="sq-AL"/>
        </w:rPr>
      </w:pPr>
      <w:r w:rsidRPr="00A5196C">
        <w:rPr>
          <w:rFonts w:ascii="Times New Roman" w:eastAsia="Times New Roman" w:hAnsi="Times New Roman" w:cs="Times New Roman"/>
          <w:noProof/>
          <w:color w:val="000000"/>
          <w:sz w:val="32"/>
          <w:szCs w:val="32"/>
        </w:rPr>
        <w:drawing>
          <wp:inline distT="0" distB="0" distL="0" distR="0" wp14:anchorId="5457A4B5" wp14:editId="41568E44">
            <wp:extent cx="2441932" cy="16856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7713" cy="1689667"/>
                    </a:xfrm>
                    <a:prstGeom prst="rect">
                      <a:avLst/>
                    </a:prstGeom>
                    <a:noFill/>
                    <a:ln>
                      <a:noFill/>
                    </a:ln>
                  </pic:spPr>
                </pic:pic>
              </a:graphicData>
            </a:graphic>
          </wp:inline>
        </w:drawing>
      </w:r>
    </w:p>
    <w:p w14:paraId="0783EB0E" w14:textId="77777777" w:rsidR="00107E6E" w:rsidRPr="00A5196C" w:rsidRDefault="00107E6E" w:rsidP="00705535">
      <w:pPr>
        <w:widowControl/>
        <w:autoSpaceDE w:val="0"/>
        <w:autoSpaceDN w:val="0"/>
        <w:adjustRightInd w:val="0"/>
        <w:jc w:val="center"/>
        <w:rPr>
          <w:rFonts w:ascii="Times New Roman" w:eastAsia="Times New Roman" w:hAnsi="Times New Roman" w:cs="Times New Roman"/>
          <w:color w:val="000000"/>
          <w:sz w:val="32"/>
          <w:szCs w:val="32"/>
          <w:lang w:eastAsia="sq-AL"/>
        </w:rPr>
      </w:pPr>
    </w:p>
    <w:p w14:paraId="6ADD3DD8" w14:textId="77777777" w:rsidR="00705535" w:rsidRPr="00A5196C" w:rsidRDefault="00705535" w:rsidP="00705535">
      <w:pPr>
        <w:widowControl/>
        <w:autoSpaceDE w:val="0"/>
        <w:autoSpaceDN w:val="0"/>
        <w:adjustRightInd w:val="0"/>
        <w:jc w:val="center"/>
        <w:rPr>
          <w:rFonts w:ascii="Times New Roman" w:eastAsia="Times New Roman" w:hAnsi="Times New Roman" w:cs="Times New Roman"/>
          <w:color w:val="000000"/>
          <w:sz w:val="32"/>
          <w:szCs w:val="32"/>
          <w:lang w:eastAsia="sq-AL"/>
        </w:rPr>
      </w:pPr>
      <w:r w:rsidRPr="00A5196C">
        <w:rPr>
          <w:rFonts w:ascii="Times New Roman" w:eastAsia="Times New Roman" w:hAnsi="Times New Roman" w:cs="Times New Roman"/>
          <w:color w:val="000000"/>
          <w:sz w:val="32"/>
          <w:szCs w:val="32"/>
          <w:lang w:eastAsia="sq-AL"/>
        </w:rPr>
        <w:t>ANNEX C1: Twinning Fiche</w:t>
      </w:r>
    </w:p>
    <w:p w14:paraId="449A656E" w14:textId="77777777" w:rsidR="00705535" w:rsidRPr="00A5196C" w:rsidRDefault="00705535" w:rsidP="00705535">
      <w:pPr>
        <w:widowControl/>
        <w:autoSpaceDE w:val="0"/>
        <w:autoSpaceDN w:val="0"/>
        <w:adjustRightInd w:val="0"/>
        <w:spacing w:line="276" w:lineRule="auto"/>
        <w:jc w:val="both"/>
        <w:rPr>
          <w:rFonts w:ascii="Times New Roman" w:eastAsia="Times New Roman" w:hAnsi="Times New Roman" w:cs="Times New Roman"/>
          <w:b/>
          <w:bCs/>
          <w:sz w:val="24"/>
          <w:szCs w:val="24"/>
          <w:lang w:eastAsia="en-GB"/>
        </w:rPr>
      </w:pPr>
    </w:p>
    <w:p w14:paraId="7231FE68" w14:textId="77777777" w:rsidR="00705535" w:rsidRPr="00A5196C" w:rsidRDefault="00705535" w:rsidP="00705535">
      <w:pPr>
        <w:widowControl/>
        <w:autoSpaceDE w:val="0"/>
        <w:autoSpaceDN w:val="0"/>
        <w:adjustRightInd w:val="0"/>
        <w:spacing w:line="276" w:lineRule="auto"/>
        <w:jc w:val="both"/>
        <w:rPr>
          <w:rFonts w:ascii="Times New Roman" w:eastAsia="Times New Roman" w:hAnsi="Times New Roman" w:cs="Times New Roman"/>
          <w:bCs/>
          <w:sz w:val="24"/>
          <w:szCs w:val="24"/>
          <w:lang w:eastAsia="en-GB"/>
        </w:rPr>
      </w:pPr>
      <w:r w:rsidRPr="00A5196C">
        <w:rPr>
          <w:rFonts w:ascii="Times New Roman" w:eastAsia="Times New Roman" w:hAnsi="Times New Roman" w:cs="Times New Roman"/>
          <w:b/>
          <w:bCs/>
          <w:sz w:val="24"/>
          <w:szCs w:val="24"/>
          <w:lang w:eastAsia="en-GB"/>
        </w:rPr>
        <w:t xml:space="preserve">Project Title: </w:t>
      </w:r>
      <w:r w:rsidRPr="00A5196C">
        <w:rPr>
          <w:rFonts w:ascii="Times New Roman" w:eastAsia="Times New Roman" w:hAnsi="Times New Roman" w:cs="Times New Roman"/>
          <w:bCs/>
          <w:sz w:val="24"/>
          <w:szCs w:val="24"/>
          <w:lang w:eastAsia="en-GB"/>
        </w:rPr>
        <w:t>Further Strengthening the Competition Authority’s capacities</w:t>
      </w:r>
      <w:r w:rsidRPr="00A5196C">
        <w:rPr>
          <w:rFonts w:ascii="Times New Roman" w:eastAsia="Times New Roman" w:hAnsi="Times New Roman" w:cs="Times New Roman"/>
          <w:sz w:val="24"/>
          <w:szCs w:val="24"/>
        </w:rPr>
        <w:t xml:space="preserve"> to protect the free and effective competition in the market</w:t>
      </w:r>
      <w:r w:rsidRPr="00A5196C">
        <w:rPr>
          <w:rFonts w:ascii="Times New Roman" w:eastAsia="Times New Roman" w:hAnsi="Times New Roman" w:cs="Times New Roman"/>
          <w:bCs/>
          <w:sz w:val="24"/>
          <w:szCs w:val="24"/>
          <w:lang w:eastAsia="en-GB"/>
        </w:rPr>
        <w:t xml:space="preserve"> </w:t>
      </w:r>
    </w:p>
    <w:p w14:paraId="02F9C6A2" w14:textId="77777777" w:rsidR="00705535" w:rsidRPr="00A5196C" w:rsidRDefault="00705535" w:rsidP="00705535">
      <w:pPr>
        <w:widowControl/>
        <w:autoSpaceDE w:val="0"/>
        <w:autoSpaceDN w:val="0"/>
        <w:adjustRightInd w:val="0"/>
        <w:spacing w:line="276" w:lineRule="auto"/>
        <w:jc w:val="both"/>
        <w:rPr>
          <w:rFonts w:ascii="Times New Roman" w:eastAsia="Times New Roman" w:hAnsi="Times New Roman" w:cs="Times New Roman"/>
          <w:b/>
          <w:bCs/>
          <w:sz w:val="24"/>
          <w:szCs w:val="24"/>
          <w:lang w:eastAsia="en-GB"/>
        </w:rPr>
      </w:pPr>
    </w:p>
    <w:p w14:paraId="4345E93A" w14:textId="77777777" w:rsidR="00705535" w:rsidRPr="00A5196C" w:rsidRDefault="00705535" w:rsidP="00705535">
      <w:pPr>
        <w:widowControl/>
        <w:autoSpaceDE w:val="0"/>
        <w:autoSpaceDN w:val="0"/>
        <w:adjustRightInd w:val="0"/>
        <w:spacing w:line="276" w:lineRule="auto"/>
        <w:jc w:val="both"/>
        <w:rPr>
          <w:rFonts w:ascii="Times New Roman" w:eastAsia="Times New Roman" w:hAnsi="Times New Roman" w:cs="Times New Roman"/>
          <w:b/>
          <w:bCs/>
          <w:sz w:val="24"/>
          <w:szCs w:val="24"/>
          <w:lang w:eastAsia="en-GB"/>
        </w:rPr>
      </w:pPr>
      <w:r w:rsidRPr="00A5196C">
        <w:rPr>
          <w:rFonts w:ascii="Times New Roman" w:eastAsia="Times New Roman" w:hAnsi="Times New Roman" w:cs="Times New Roman"/>
          <w:b/>
          <w:bCs/>
          <w:sz w:val="24"/>
          <w:szCs w:val="24"/>
          <w:lang w:eastAsia="en-GB"/>
        </w:rPr>
        <w:t>Beneficiary Administration:</w:t>
      </w:r>
      <w:r w:rsidRPr="00A5196C">
        <w:rPr>
          <w:rFonts w:ascii="Times New Roman" w:eastAsia="Times New Roman" w:hAnsi="Times New Roman" w:cs="Times New Roman"/>
          <w:bCs/>
          <w:sz w:val="24"/>
          <w:szCs w:val="24"/>
          <w:lang w:eastAsia="en-GB"/>
        </w:rPr>
        <w:t xml:space="preserve"> </w:t>
      </w:r>
      <w:r w:rsidR="00CB2F3C" w:rsidRPr="00A5196C">
        <w:rPr>
          <w:rFonts w:ascii="Times New Roman" w:eastAsia="Times New Roman" w:hAnsi="Times New Roman" w:cs="Times New Roman"/>
          <w:bCs/>
          <w:sz w:val="24"/>
          <w:szCs w:val="24"/>
          <w:lang w:eastAsia="en-GB"/>
        </w:rPr>
        <w:t xml:space="preserve">Albanian </w:t>
      </w:r>
      <w:r w:rsidRPr="00A5196C">
        <w:rPr>
          <w:rFonts w:ascii="Times New Roman" w:eastAsia="Times New Roman" w:hAnsi="Times New Roman" w:cs="Times New Roman"/>
          <w:bCs/>
          <w:sz w:val="24"/>
          <w:szCs w:val="24"/>
          <w:lang w:eastAsia="en-GB"/>
        </w:rPr>
        <w:t xml:space="preserve">Competition Authority </w:t>
      </w:r>
      <w:r w:rsidR="00D77341" w:rsidRPr="00A5196C">
        <w:rPr>
          <w:rFonts w:ascii="Times New Roman" w:eastAsia="Times New Roman" w:hAnsi="Times New Roman" w:cs="Times New Roman"/>
          <w:bCs/>
          <w:sz w:val="24"/>
          <w:szCs w:val="24"/>
          <w:lang w:eastAsia="en-GB"/>
        </w:rPr>
        <w:t>(</w:t>
      </w:r>
      <w:r w:rsidR="00CB2F3C" w:rsidRPr="00A5196C">
        <w:rPr>
          <w:rFonts w:ascii="Times New Roman" w:eastAsia="Times New Roman" w:hAnsi="Times New Roman" w:cs="Times New Roman"/>
          <w:bCs/>
          <w:sz w:val="24"/>
          <w:szCs w:val="24"/>
          <w:lang w:eastAsia="en-GB"/>
        </w:rPr>
        <w:t>A</w:t>
      </w:r>
      <w:r w:rsidR="00D77341" w:rsidRPr="00A5196C">
        <w:rPr>
          <w:rFonts w:ascii="Times New Roman" w:eastAsia="Times New Roman" w:hAnsi="Times New Roman" w:cs="Times New Roman"/>
          <w:bCs/>
          <w:sz w:val="24"/>
          <w:szCs w:val="24"/>
          <w:lang w:eastAsia="en-GB"/>
        </w:rPr>
        <w:t>CA)</w:t>
      </w:r>
    </w:p>
    <w:p w14:paraId="6C112EA3" w14:textId="77777777" w:rsidR="00705535" w:rsidRPr="00A5196C" w:rsidRDefault="00705535" w:rsidP="00705535">
      <w:pPr>
        <w:widowControl/>
        <w:autoSpaceDE w:val="0"/>
        <w:autoSpaceDN w:val="0"/>
        <w:adjustRightInd w:val="0"/>
        <w:spacing w:line="276" w:lineRule="auto"/>
        <w:jc w:val="both"/>
        <w:rPr>
          <w:rFonts w:ascii="Times New Roman" w:eastAsia="Times New Roman" w:hAnsi="Times New Roman" w:cs="Times New Roman"/>
          <w:b/>
          <w:bCs/>
          <w:sz w:val="24"/>
          <w:szCs w:val="24"/>
          <w:lang w:eastAsia="en-GB"/>
        </w:rPr>
      </w:pPr>
    </w:p>
    <w:p w14:paraId="6A370884" w14:textId="032010DD" w:rsidR="00705535" w:rsidRPr="00A5196C" w:rsidRDefault="00705535" w:rsidP="00705535">
      <w:pPr>
        <w:widowControl/>
        <w:autoSpaceDE w:val="0"/>
        <w:autoSpaceDN w:val="0"/>
        <w:adjustRightInd w:val="0"/>
        <w:spacing w:line="276" w:lineRule="auto"/>
        <w:jc w:val="both"/>
        <w:rPr>
          <w:rFonts w:ascii="Times New Roman" w:eastAsia="Times New Roman" w:hAnsi="Times New Roman" w:cs="Times New Roman"/>
          <w:sz w:val="24"/>
          <w:szCs w:val="24"/>
          <w:lang w:eastAsia="en-GB"/>
        </w:rPr>
      </w:pPr>
      <w:r w:rsidRPr="00A5196C">
        <w:rPr>
          <w:rFonts w:ascii="Times New Roman" w:eastAsia="Times New Roman" w:hAnsi="Times New Roman" w:cs="Times New Roman"/>
          <w:b/>
          <w:bCs/>
          <w:sz w:val="24"/>
          <w:szCs w:val="24"/>
          <w:lang w:eastAsia="en-GB"/>
        </w:rPr>
        <w:t xml:space="preserve">Twinning Reference: </w:t>
      </w:r>
      <w:r w:rsidRPr="00A5196C">
        <w:rPr>
          <w:rFonts w:ascii="Times New Roman" w:eastAsia="Times New Roman" w:hAnsi="Times New Roman" w:cs="Times New Roman"/>
          <w:sz w:val="24"/>
          <w:szCs w:val="24"/>
          <w:lang w:eastAsia="en-GB"/>
        </w:rPr>
        <w:t xml:space="preserve">AL 15 IPA </w:t>
      </w:r>
      <w:r w:rsidR="00E01378" w:rsidRPr="00A5196C">
        <w:rPr>
          <w:rFonts w:ascii="Times New Roman" w:eastAsia="Times New Roman" w:hAnsi="Times New Roman" w:cs="Times New Roman"/>
          <w:sz w:val="24"/>
          <w:szCs w:val="24"/>
          <w:lang w:eastAsia="en-GB"/>
        </w:rPr>
        <w:t xml:space="preserve">FI </w:t>
      </w:r>
      <w:r w:rsidRPr="00A5196C">
        <w:rPr>
          <w:rFonts w:ascii="Times New Roman" w:eastAsia="Times New Roman" w:hAnsi="Times New Roman" w:cs="Times New Roman"/>
          <w:sz w:val="24"/>
          <w:szCs w:val="24"/>
          <w:lang w:eastAsia="en-GB"/>
        </w:rPr>
        <w:t>02 1</w:t>
      </w:r>
      <w:r w:rsidR="002D1C1F">
        <w:rPr>
          <w:rFonts w:ascii="Times New Roman" w:eastAsia="Times New Roman" w:hAnsi="Times New Roman" w:cs="Times New Roman"/>
          <w:sz w:val="24"/>
          <w:szCs w:val="24"/>
          <w:lang w:eastAsia="en-GB"/>
        </w:rPr>
        <w:t>8</w:t>
      </w:r>
    </w:p>
    <w:p w14:paraId="5C4E9FF8" w14:textId="77777777" w:rsidR="00705535" w:rsidRPr="00A5196C" w:rsidRDefault="00705535" w:rsidP="00705535">
      <w:pPr>
        <w:widowControl/>
        <w:autoSpaceDE w:val="0"/>
        <w:autoSpaceDN w:val="0"/>
        <w:adjustRightInd w:val="0"/>
        <w:spacing w:line="276" w:lineRule="auto"/>
        <w:jc w:val="both"/>
        <w:rPr>
          <w:rFonts w:ascii="Times New Roman" w:eastAsia="Times New Roman" w:hAnsi="Times New Roman" w:cs="Times New Roman"/>
          <w:sz w:val="24"/>
          <w:szCs w:val="24"/>
          <w:lang w:eastAsia="en-GB"/>
        </w:rPr>
      </w:pPr>
    </w:p>
    <w:p w14:paraId="4F5BDC23" w14:textId="77777777" w:rsidR="00705535" w:rsidRPr="00A5196C" w:rsidRDefault="00705535" w:rsidP="00705535">
      <w:pPr>
        <w:widowControl/>
        <w:autoSpaceDE w:val="0"/>
        <w:autoSpaceDN w:val="0"/>
        <w:adjustRightInd w:val="0"/>
        <w:spacing w:line="276" w:lineRule="auto"/>
        <w:jc w:val="both"/>
        <w:rPr>
          <w:rFonts w:ascii="Times New Roman" w:eastAsia="Times New Roman" w:hAnsi="Times New Roman" w:cs="Times New Roman"/>
          <w:bCs/>
          <w:sz w:val="24"/>
          <w:szCs w:val="24"/>
          <w:lang w:eastAsia="en-GB"/>
        </w:rPr>
      </w:pPr>
      <w:r w:rsidRPr="00A5196C">
        <w:rPr>
          <w:rFonts w:ascii="Times New Roman" w:eastAsia="Times New Roman" w:hAnsi="Times New Roman" w:cs="Times New Roman"/>
          <w:b/>
          <w:sz w:val="24"/>
          <w:szCs w:val="24"/>
          <w:lang w:eastAsia="en-GB"/>
        </w:rPr>
        <w:t xml:space="preserve">Publication notice reference: </w:t>
      </w:r>
      <w:r w:rsidRPr="00A5196C">
        <w:rPr>
          <w:rFonts w:ascii="Times New Roman" w:eastAsia="Times New Roman" w:hAnsi="Times New Roman" w:cs="Times New Roman"/>
          <w:sz w:val="24"/>
          <w:szCs w:val="24"/>
          <w:lang w:eastAsia="en-GB"/>
        </w:rPr>
        <w:t>(The publication notice reference will be completed by the European Commission)</w:t>
      </w:r>
    </w:p>
    <w:p w14:paraId="12190BE6" w14:textId="77777777" w:rsidR="00705535" w:rsidRPr="00A5196C" w:rsidRDefault="00705535" w:rsidP="00107E6E">
      <w:pPr>
        <w:widowControl/>
        <w:pBdr>
          <w:top w:val="single" w:sz="4" w:space="1" w:color="auto"/>
          <w:left w:val="single" w:sz="4" w:space="4" w:color="auto"/>
          <w:bottom w:val="single" w:sz="4" w:space="14" w:color="auto"/>
          <w:right w:val="single" w:sz="4" w:space="4" w:color="auto"/>
        </w:pBdr>
        <w:shd w:val="clear" w:color="auto" w:fill="F3F3F3"/>
        <w:autoSpaceDE w:val="0"/>
        <w:autoSpaceDN w:val="0"/>
        <w:adjustRightInd w:val="0"/>
        <w:spacing w:before="240" w:after="240" w:line="276" w:lineRule="auto"/>
        <w:jc w:val="center"/>
        <w:rPr>
          <w:rFonts w:ascii="Times New Roman" w:eastAsia="Times New Roman" w:hAnsi="Times New Roman" w:cs="Times New Roman"/>
          <w:b/>
          <w:bCs/>
          <w:sz w:val="24"/>
          <w:szCs w:val="24"/>
          <w:lang w:eastAsia="en-GB"/>
        </w:rPr>
      </w:pPr>
      <w:r w:rsidRPr="00A5196C">
        <w:rPr>
          <w:rFonts w:ascii="Times New Roman" w:eastAsia="Times New Roman" w:hAnsi="Times New Roman" w:cs="Times New Roman"/>
          <w:b/>
          <w:bCs/>
          <w:sz w:val="24"/>
          <w:szCs w:val="24"/>
          <w:lang w:eastAsia="en-GB"/>
        </w:rPr>
        <w:t>EU funded project</w:t>
      </w:r>
    </w:p>
    <w:p w14:paraId="65EA4095" w14:textId="77777777" w:rsidR="00705535" w:rsidRPr="00A5196C" w:rsidRDefault="00705535" w:rsidP="00107E6E">
      <w:pPr>
        <w:widowControl/>
        <w:pBdr>
          <w:top w:val="single" w:sz="4" w:space="1" w:color="auto"/>
          <w:left w:val="single" w:sz="4" w:space="4" w:color="auto"/>
          <w:bottom w:val="single" w:sz="4" w:space="14" w:color="auto"/>
          <w:right w:val="single" w:sz="4" w:space="4" w:color="auto"/>
        </w:pBdr>
        <w:shd w:val="clear" w:color="auto" w:fill="F3F3F3"/>
        <w:autoSpaceDE w:val="0"/>
        <w:autoSpaceDN w:val="0"/>
        <w:adjustRightInd w:val="0"/>
        <w:spacing w:before="240" w:after="240" w:line="276" w:lineRule="auto"/>
        <w:jc w:val="center"/>
        <w:rPr>
          <w:rFonts w:ascii="Times New Roman" w:eastAsia="Times New Roman" w:hAnsi="Times New Roman" w:cs="Times New Roman"/>
          <w:b/>
          <w:bCs/>
          <w:i/>
          <w:sz w:val="24"/>
          <w:szCs w:val="24"/>
          <w:lang w:eastAsia="en-GB"/>
        </w:rPr>
      </w:pPr>
      <w:r w:rsidRPr="00A5196C">
        <w:rPr>
          <w:rFonts w:ascii="Times New Roman" w:eastAsia="Times New Roman" w:hAnsi="Times New Roman" w:cs="Times New Roman"/>
          <w:b/>
          <w:bCs/>
          <w:i/>
          <w:sz w:val="24"/>
          <w:szCs w:val="24"/>
          <w:lang w:eastAsia="en-GB"/>
        </w:rPr>
        <w:t>TWINNING INSTRUMENT</w:t>
      </w:r>
    </w:p>
    <w:p w14:paraId="66BC7FA6" w14:textId="77777777" w:rsidR="00E84115" w:rsidRPr="00A5196C" w:rsidRDefault="00E84115" w:rsidP="00E84115">
      <w:pPr>
        <w:spacing w:before="12" w:line="260" w:lineRule="exact"/>
        <w:rPr>
          <w:rFonts w:ascii="Times New Roman" w:hAnsi="Times New Roman" w:cs="Times New Roman"/>
          <w:sz w:val="24"/>
          <w:szCs w:val="24"/>
        </w:rPr>
      </w:pPr>
    </w:p>
    <w:p w14:paraId="6879F63E" w14:textId="77777777" w:rsidR="00107E6E" w:rsidRPr="00A5196C" w:rsidRDefault="00107E6E" w:rsidP="00E84115">
      <w:pPr>
        <w:spacing w:before="12" w:line="260" w:lineRule="exact"/>
        <w:rPr>
          <w:rFonts w:ascii="Times New Roman" w:hAnsi="Times New Roman" w:cs="Times New Roman"/>
          <w:sz w:val="24"/>
          <w:szCs w:val="24"/>
        </w:rPr>
      </w:pPr>
    </w:p>
    <w:p w14:paraId="29E89ACA" w14:textId="77777777" w:rsidR="00107E6E" w:rsidRPr="00A5196C" w:rsidRDefault="00107E6E" w:rsidP="00E84115">
      <w:pPr>
        <w:spacing w:before="12" w:line="260" w:lineRule="exact"/>
        <w:rPr>
          <w:rFonts w:ascii="Times New Roman" w:hAnsi="Times New Roman" w:cs="Times New Roman"/>
          <w:sz w:val="24"/>
          <w:szCs w:val="24"/>
        </w:rPr>
      </w:pPr>
    </w:p>
    <w:p w14:paraId="5B87114C" w14:textId="77777777" w:rsidR="00107E6E" w:rsidRPr="00A5196C" w:rsidRDefault="00107E6E" w:rsidP="00E84115">
      <w:pPr>
        <w:spacing w:before="12" w:line="260" w:lineRule="exact"/>
        <w:rPr>
          <w:rFonts w:ascii="Times New Roman" w:hAnsi="Times New Roman" w:cs="Times New Roman"/>
          <w:sz w:val="24"/>
          <w:szCs w:val="24"/>
        </w:rPr>
      </w:pPr>
    </w:p>
    <w:p w14:paraId="67AF693F" w14:textId="77777777" w:rsidR="00107E6E" w:rsidRPr="00A5196C" w:rsidRDefault="00107E6E" w:rsidP="00E84115">
      <w:pPr>
        <w:spacing w:before="12" w:line="260" w:lineRule="exact"/>
        <w:rPr>
          <w:rFonts w:ascii="Times New Roman" w:hAnsi="Times New Roman" w:cs="Times New Roman"/>
          <w:sz w:val="24"/>
          <w:szCs w:val="24"/>
        </w:rPr>
      </w:pPr>
    </w:p>
    <w:p w14:paraId="4F659185" w14:textId="77777777" w:rsidR="00107E6E" w:rsidRPr="00A5196C" w:rsidRDefault="00107E6E" w:rsidP="00E84115">
      <w:pPr>
        <w:spacing w:before="12" w:line="260" w:lineRule="exact"/>
        <w:rPr>
          <w:rFonts w:ascii="Times New Roman" w:hAnsi="Times New Roman" w:cs="Times New Roman"/>
          <w:sz w:val="24"/>
          <w:szCs w:val="24"/>
        </w:rPr>
      </w:pPr>
    </w:p>
    <w:p w14:paraId="068C69EC" w14:textId="77777777" w:rsidR="00107E6E" w:rsidRPr="00A5196C" w:rsidRDefault="00107E6E" w:rsidP="00E84115">
      <w:pPr>
        <w:spacing w:before="12" w:line="260" w:lineRule="exact"/>
        <w:rPr>
          <w:rFonts w:ascii="Times New Roman" w:hAnsi="Times New Roman" w:cs="Times New Roman"/>
          <w:sz w:val="24"/>
          <w:szCs w:val="24"/>
        </w:rPr>
      </w:pPr>
    </w:p>
    <w:p w14:paraId="53C8249A" w14:textId="77777777" w:rsidR="00107E6E" w:rsidRPr="00A5196C" w:rsidRDefault="00107E6E" w:rsidP="00E84115">
      <w:pPr>
        <w:spacing w:before="12" w:line="260" w:lineRule="exact"/>
        <w:rPr>
          <w:rFonts w:ascii="Times New Roman" w:hAnsi="Times New Roman" w:cs="Times New Roman"/>
          <w:sz w:val="24"/>
          <w:szCs w:val="24"/>
        </w:rPr>
      </w:pPr>
    </w:p>
    <w:p w14:paraId="403105AE" w14:textId="77777777" w:rsidR="00107E6E" w:rsidRPr="00A5196C" w:rsidRDefault="00107E6E" w:rsidP="00E84115">
      <w:pPr>
        <w:spacing w:before="12" w:line="260" w:lineRule="exact"/>
        <w:rPr>
          <w:rFonts w:ascii="Times New Roman" w:hAnsi="Times New Roman" w:cs="Times New Roman"/>
          <w:sz w:val="24"/>
          <w:szCs w:val="24"/>
        </w:rPr>
      </w:pPr>
    </w:p>
    <w:p w14:paraId="33B3C6F8" w14:textId="77777777" w:rsidR="00107E6E" w:rsidRPr="00A5196C" w:rsidRDefault="00107E6E" w:rsidP="00E84115">
      <w:pPr>
        <w:spacing w:before="12" w:line="260" w:lineRule="exact"/>
        <w:rPr>
          <w:rFonts w:ascii="Times New Roman" w:hAnsi="Times New Roman" w:cs="Times New Roman"/>
          <w:sz w:val="24"/>
          <w:szCs w:val="24"/>
        </w:rPr>
      </w:pPr>
    </w:p>
    <w:p w14:paraId="12E4DB02" w14:textId="77777777" w:rsidR="00107E6E" w:rsidRPr="00A5196C" w:rsidRDefault="00107E6E" w:rsidP="00E84115">
      <w:pPr>
        <w:spacing w:before="12" w:line="260" w:lineRule="exact"/>
        <w:rPr>
          <w:rFonts w:ascii="Times New Roman" w:hAnsi="Times New Roman" w:cs="Times New Roman"/>
          <w:sz w:val="24"/>
          <w:szCs w:val="24"/>
        </w:rPr>
      </w:pPr>
    </w:p>
    <w:p w14:paraId="70B29711" w14:textId="77777777" w:rsidR="00107E6E" w:rsidRPr="00A5196C" w:rsidRDefault="00107E6E" w:rsidP="00E84115">
      <w:pPr>
        <w:spacing w:before="12" w:line="260" w:lineRule="exact"/>
        <w:rPr>
          <w:rFonts w:ascii="Times New Roman" w:hAnsi="Times New Roman" w:cs="Times New Roman"/>
          <w:sz w:val="24"/>
          <w:szCs w:val="24"/>
        </w:rPr>
      </w:pPr>
    </w:p>
    <w:p w14:paraId="0E5A61FD" w14:textId="77777777" w:rsidR="00107E6E" w:rsidRPr="00A5196C" w:rsidRDefault="00107E6E" w:rsidP="00E84115">
      <w:pPr>
        <w:spacing w:before="12" w:line="260" w:lineRule="exact"/>
        <w:rPr>
          <w:rFonts w:ascii="Times New Roman" w:hAnsi="Times New Roman" w:cs="Times New Roman"/>
          <w:sz w:val="24"/>
          <w:szCs w:val="24"/>
        </w:rPr>
      </w:pPr>
    </w:p>
    <w:p w14:paraId="3C6DCF4C" w14:textId="77777777" w:rsidR="00107E6E" w:rsidRPr="00A5196C" w:rsidRDefault="00107E6E" w:rsidP="00E84115">
      <w:pPr>
        <w:spacing w:before="12" w:line="260" w:lineRule="exact"/>
        <w:rPr>
          <w:rFonts w:ascii="Times New Roman" w:hAnsi="Times New Roman" w:cs="Times New Roman"/>
          <w:sz w:val="24"/>
          <w:szCs w:val="24"/>
        </w:rPr>
      </w:pPr>
    </w:p>
    <w:p w14:paraId="5BB66CC7" w14:textId="77777777" w:rsidR="00107E6E" w:rsidRPr="00A5196C" w:rsidRDefault="00107E6E" w:rsidP="00E84115">
      <w:pPr>
        <w:spacing w:before="12" w:line="260" w:lineRule="exact"/>
        <w:rPr>
          <w:rFonts w:ascii="Times New Roman" w:hAnsi="Times New Roman" w:cs="Times New Roman"/>
          <w:sz w:val="24"/>
          <w:szCs w:val="24"/>
        </w:rPr>
      </w:pPr>
    </w:p>
    <w:p w14:paraId="0077E3CA" w14:textId="77777777" w:rsidR="00107E6E" w:rsidRPr="00A5196C" w:rsidRDefault="00107E6E" w:rsidP="00E84115">
      <w:pPr>
        <w:spacing w:before="12" w:line="260" w:lineRule="exact"/>
        <w:rPr>
          <w:rFonts w:ascii="Times New Roman" w:hAnsi="Times New Roman" w:cs="Times New Roman"/>
          <w:sz w:val="24"/>
          <w:szCs w:val="24"/>
        </w:rPr>
      </w:pPr>
    </w:p>
    <w:p w14:paraId="126A7987" w14:textId="77777777" w:rsidR="00107E6E" w:rsidRPr="00A5196C" w:rsidRDefault="00107E6E" w:rsidP="00E84115">
      <w:pPr>
        <w:spacing w:before="12" w:line="260" w:lineRule="exact"/>
        <w:rPr>
          <w:rFonts w:ascii="Times New Roman" w:hAnsi="Times New Roman" w:cs="Times New Roman"/>
          <w:sz w:val="24"/>
          <w:szCs w:val="24"/>
        </w:rPr>
      </w:pPr>
    </w:p>
    <w:p w14:paraId="19C4EBEA" w14:textId="77777777" w:rsidR="00107E6E" w:rsidRPr="00A5196C" w:rsidRDefault="00107E6E" w:rsidP="00E84115">
      <w:pPr>
        <w:spacing w:before="12" w:line="260" w:lineRule="exact"/>
        <w:rPr>
          <w:rFonts w:ascii="Times New Roman" w:hAnsi="Times New Roman" w:cs="Times New Roman"/>
          <w:sz w:val="24"/>
          <w:szCs w:val="24"/>
        </w:rPr>
      </w:pPr>
    </w:p>
    <w:p w14:paraId="329B3402" w14:textId="77777777" w:rsidR="00705535" w:rsidRPr="00A5196C" w:rsidRDefault="00705535" w:rsidP="002605C5">
      <w:pPr>
        <w:pStyle w:val="ListParagraph"/>
        <w:numPr>
          <w:ilvl w:val="0"/>
          <w:numId w:val="13"/>
        </w:numPr>
        <w:autoSpaceDE w:val="0"/>
        <w:autoSpaceDN w:val="0"/>
        <w:adjustRightInd w:val="0"/>
        <w:jc w:val="both"/>
        <w:rPr>
          <w:rFonts w:ascii="Times New Roman" w:eastAsia="Times New Roman" w:hAnsi="Times New Roman"/>
          <w:b/>
          <w:bCs/>
          <w:sz w:val="24"/>
          <w:szCs w:val="24"/>
          <w:lang w:eastAsia="en-GB"/>
        </w:rPr>
      </w:pPr>
      <w:r w:rsidRPr="00A5196C">
        <w:rPr>
          <w:rFonts w:ascii="Times New Roman" w:eastAsia="Times New Roman" w:hAnsi="Times New Roman"/>
          <w:b/>
          <w:bCs/>
          <w:sz w:val="24"/>
          <w:szCs w:val="24"/>
          <w:lang w:eastAsia="en-GB"/>
        </w:rPr>
        <w:t>Basic Information</w:t>
      </w:r>
    </w:p>
    <w:p w14:paraId="0726F135" w14:textId="77777777" w:rsidR="00705535" w:rsidRPr="00A5196C" w:rsidRDefault="00705535" w:rsidP="00705535">
      <w:pPr>
        <w:widowControl/>
        <w:autoSpaceDE w:val="0"/>
        <w:autoSpaceDN w:val="0"/>
        <w:adjustRightInd w:val="0"/>
        <w:spacing w:line="276" w:lineRule="auto"/>
        <w:jc w:val="both"/>
        <w:rPr>
          <w:rFonts w:ascii="Times New Roman" w:eastAsia="Times New Roman" w:hAnsi="Times New Roman" w:cs="Times New Roman"/>
          <w:sz w:val="24"/>
          <w:szCs w:val="24"/>
          <w:lang w:eastAsia="en-GB"/>
        </w:rPr>
      </w:pPr>
      <w:r w:rsidRPr="00A5196C">
        <w:rPr>
          <w:rFonts w:ascii="Times New Roman" w:eastAsia="Times New Roman" w:hAnsi="Times New Roman" w:cs="Times New Roman"/>
          <w:sz w:val="24"/>
          <w:szCs w:val="24"/>
          <w:lang w:eastAsia="en-GB"/>
        </w:rPr>
        <w:t xml:space="preserve">1.1 </w:t>
      </w:r>
      <w:proofErr w:type="spellStart"/>
      <w:r w:rsidRPr="00A5196C">
        <w:rPr>
          <w:rFonts w:ascii="Times New Roman" w:eastAsia="Times New Roman" w:hAnsi="Times New Roman" w:cs="Times New Roman"/>
          <w:sz w:val="24"/>
          <w:szCs w:val="24"/>
          <w:lang w:eastAsia="en-GB"/>
        </w:rPr>
        <w:t>Programme</w:t>
      </w:r>
      <w:proofErr w:type="spellEnd"/>
      <w:r w:rsidRPr="00A5196C">
        <w:rPr>
          <w:rFonts w:ascii="Times New Roman" w:eastAsia="Times New Roman" w:hAnsi="Times New Roman" w:cs="Times New Roman"/>
          <w:sz w:val="24"/>
          <w:szCs w:val="24"/>
          <w:lang w:eastAsia="en-GB"/>
        </w:rPr>
        <w:t xml:space="preserve">: IPA 2015 Action </w:t>
      </w:r>
      <w:proofErr w:type="spellStart"/>
      <w:r w:rsidRPr="00A5196C">
        <w:rPr>
          <w:rFonts w:ascii="Times New Roman" w:eastAsia="Times New Roman" w:hAnsi="Times New Roman" w:cs="Times New Roman"/>
          <w:sz w:val="24"/>
          <w:szCs w:val="24"/>
          <w:lang w:eastAsia="en-GB"/>
        </w:rPr>
        <w:t>Programme</w:t>
      </w:r>
      <w:proofErr w:type="spellEnd"/>
      <w:r w:rsidRPr="00A5196C">
        <w:rPr>
          <w:rFonts w:ascii="Times New Roman" w:eastAsia="Times New Roman" w:hAnsi="Times New Roman" w:cs="Times New Roman"/>
          <w:sz w:val="24"/>
          <w:szCs w:val="24"/>
          <w:lang w:eastAsia="en-GB"/>
        </w:rPr>
        <w:t xml:space="preserve"> for </w:t>
      </w:r>
      <w:r w:rsidRPr="00D414AA">
        <w:rPr>
          <w:rFonts w:ascii="Times New Roman" w:hAnsi="Times New Roman" w:cs="Times New Roman"/>
          <w:sz w:val="24"/>
          <w:szCs w:val="24"/>
        </w:rPr>
        <w:t>Albania</w:t>
      </w:r>
      <w:r w:rsidR="00B833E0" w:rsidRPr="00D414AA">
        <w:rPr>
          <w:rFonts w:ascii="Times New Roman" w:hAnsi="Times New Roman" w:cs="Times New Roman"/>
          <w:sz w:val="24"/>
          <w:szCs w:val="24"/>
        </w:rPr>
        <w:t xml:space="preserve"> </w:t>
      </w:r>
      <w:r w:rsidR="00D414AA" w:rsidRPr="00D414AA">
        <w:rPr>
          <w:rFonts w:ascii="Times New Roman" w:hAnsi="Times New Roman" w:cs="Times New Roman"/>
          <w:sz w:val="24"/>
          <w:szCs w:val="24"/>
        </w:rPr>
        <w:t>(</w:t>
      </w:r>
      <w:r w:rsidR="00D414AA" w:rsidRPr="00A5196C">
        <w:rPr>
          <w:rFonts w:ascii="Times New Roman" w:hAnsi="Times New Roman" w:cs="Times New Roman"/>
          <w:sz w:val="24"/>
          <w:szCs w:val="24"/>
        </w:rPr>
        <w:t>Indirect Management)</w:t>
      </w:r>
      <w:r w:rsidR="00D414AA">
        <w:rPr>
          <w:rFonts w:ascii="Times New Roman" w:hAnsi="Times New Roman" w:cs="Times New Roman"/>
          <w:sz w:val="24"/>
          <w:szCs w:val="24"/>
        </w:rPr>
        <w:t xml:space="preserve"> </w:t>
      </w:r>
      <w:r w:rsidR="00D414AA" w:rsidRPr="00D414AA">
        <w:rPr>
          <w:rFonts w:ascii="Times New Roman" w:hAnsi="Times New Roman" w:cs="Times New Roman"/>
          <w:sz w:val="24"/>
          <w:szCs w:val="24"/>
        </w:rPr>
        <w:t>2015/038715</w:t>
      </w:r>
      <w:r w:rsidRPr="00B833E0" w:rsidDel="00C27240">
        <w:rPr>
          <w:rFonts w:ascii="Times New Roman" w:eastAsia="Times New Roman" w:hAnsi="Times New Roman" w:cs="Times New Roman"/>
          <w:sz w:val="24"/>
          <w:szCs w:val="24"/>
          <w:highlight w:val="yellow"/>
          <w:lang w:eastAsia="en-GB"/>
        </w:rPr>
        <w:t xml:space="preserve"> </w:t>
      </w:r>
    </w:p>
    <w:p w14:paraId="7C002A1F" w14:textId="77777777" w:rsidR="00D414AA" w:rsidRDefault="00D414AA" w:rsidP="004B1B9C">
      <w:pPr>
        <w:widowControl/>
        <w:autoSpaceDE w:val="0"/>
        <w:autoSpaceDN w:val="0"/>
        <w:adjustRightInd w:val="0"/>
        <w:jc w:val="both"/>
        <w:rPr>
          <w:rFonts w:ascii="Times New Roman" w:hAnsi="Times New Roman" w:cs="Times New Roman"/>
          <w:sz w:val="24"/>
          <w:szCs w:val="24"/>
        </w:rPr>
      </w:pPr>
    </w:p>
    <w:p w14:paraId="2D5CE1BC" w14:textId="77777777" w:rsidR="004B1B9C" w:rsidRPr="00D414AA" w:rsidRDefault="004B1B9C" w:rsidP="004B1B9C">
      <w:pPr>
        <w:widowControl/>
        <w:autoSpaceDE w:val="0"/>
        <w:autoSpaceDN w:val="0"/>
        <w:adjustRightInd w:val="0"/>
        <w:jc w:val="both"/>
        <w:rPr>
          <w:rFonts w:ascii="Times New Roman" w:eastAsia="Times New Roman" w:hAnsi="Times New Roman" w:cs="Times New Roman"/>
          <w:i/>
          <w:sz w:val="24"/>
          <w:szCs w:val="24"/>
          <w:lang w:eastAsia="en-GB"/>
        </w:rPr>
      </w:pPr>
      <w:r w:rsidRPr="00D414AA">
        <w:rPr>
          <w:rFonts w:ascii="Times New Roman" w:hAnsi="Times New Roman" w:cs="Times New Roman"/>
          <w:i/>
          <w:sz w:val="24"/>
          <w:szCs w:val="24"/>
        </w:rPr>
        <w:t>For British applicants: Please be aware that eligibility criteria must be complied with for the entire duration of the grant. If the United Kingdom withdraws from the EU during the grant period without concluding an agreement with the EU ensuring in particular that British applicants continue to be eligible, you will cease to receive EU funding (while continuing, where possible, to participate) or be required to leave the project on the basis of Article 12.2 of the General Conditions to the grant agreement.</w:t>
      </w:r>
    </w:p>
    <w:p w14:paraId="5F4CABE8" w14:textId="77777777" w:rsidR="00705535" w:rsidRPr="00A5196C" w:rsidRDefault="00705535" w:rsidP="00705535">
      <w:pPr>
        <w:widowControl/>
        <w:autoSpaceDE w:val="0"/>
        <w:autoSpaceDN w:val="0"/>
        <w:adjustRightInd w:val="0"/>
        <w:spacing w:line="276" w:lineRule="auto"/>
        <w:jc w:val="both"/>
        <w:rPr>
          <w:rFonts w:ascii="Times New Roman" w:eastAsia="Times New Roman" w:hAnsi="Times New Roman" w:cs="Times New Roman"/>
          <w:sz w:val="24"/>
          <w:szCs w:val="24"/>
          <w:lang w:eastAsia="en-GB"/>
        </w:rPr>
      </w:pPr>
    </w:p>
    <w:p w14:paraId="1B6BCF7B" w14:textId="77777777" w:rsidR="00705535" w:rsidRPr="00A5196C" w:rsidRDefault="00705535" w:rsidP="00705535">
      <w:pPr>
        <w:widowControl/>
        <w:autoSpaceDE w:val="0"/>
        <w:autoSpaceDN w:val="0"/>
        <w:adjustRightInd w:val="0"/>
        <w:spacing w:line="276" w:lineRule="auto"/>
        <w:jc w:val="both"/>
        <w:rPr>
          <w:rFonts w:ascii="Times New Roman" w:eastAsia="Times New Roman" w:hAnsi="Times New Roman" w:cs="Times New Roman"/>
          <w:sz w:val="24"/>
          <w:szCs w:val="24"/>
          <w:lang w:eastAsia="en-GB"/>
        </w:rPr>
      </w:pPr>
      <w:r w:rsidRPr="00A5196C">
        <w:rPr>
          <w:rFonts w:ascii="Times New Roman" w:eastAsia="Times New Roman" w:hAnsi="Times New Roman" w:cs="Times New Roman"/>
          <w:sz w:val="24"/>
          <w:szCs w:val="24"/>
          <w:lang w:eastAsia="en-GB"/>
        </w:rPr>
        <w:t xml:space="preserve">1.2 Twinning Sector: </w:t>
      </w:r>
      <w:r w:rsidR="00EA5043" w:rsidRPr="00A5196C">
        <w:rPr>
          <w:rFonts w:ascii="Times New Roman" w:eastAsia="Times New Roman" w:hAnsi="Times New Roman" w:cs="Times New Roman"/>
          <w:sz w:val="24"/>
          <w:szCs w:val="24"/>
          <w:lang w:eastAsia="en-GB"/>
        </w:rPr>
        <w:t xml:space="preserve">Finance, Internal </w:t>
      </w:r>
      <w:r w:rsidR="00E01378" w:rsidRPr="00A5196C">
        <w:rPr>
          <w:rFonts w:ascii="Times New Roman" w:eastAsia="Times New Roman" w:hAnsi="Times New Roman" w:cs="Times New Roman"/>
          <w:sz w:val="24"/>
          <w:szCs w:val="24"/>
          <w:lang w:eastAsia="en-GB"/>
        </w:rPr>
        <w:t xml:space="preserve">market and economic criteria </w:t>
      </w:r>
    </w:p>
    <w:p w14:paraId="12036040" w14:textId="77777777" w:rsidR="00947F47" w:rsidRPr="00A5196C" w:rsidRDefault="00947F47" w:rsidP="00947F47">
      <w:pPr>
        <w:widowControl/>
        <w:autoSpaceDE w:val="0"/>
        <w:autoSpaceDN w:val="0"/>
        <w:adjustRightInd w:val="0"/>
        <w:spacing w:line="276" w:lineRule="auto"/>
        <w:jc w:val="both"/>
        <w:rPr>
          <w:rFonts w:ascii="Times New Roman" w:eastAsia="Times New Roman" w:hAnsi="Times New Roman" w:cs="Times New Roman"/>
          <w:sz w:val="24"/>
          <w:szCs w:val="24"/>
          <w:lang w:eastAsia="en-GB"/>
        </w:rPr>
      </w:pPr>
    </w:p>
    <w:p w14:paraId="2690446E" w14:textId="77777777" w:rsidR="00705535" w:rsidRPr="00A5196C" w:rsidRDefault="00947F47" w:rsidP="00947F47">
      <w:pPr>
        <w:widowControl/>
        <w:autoSpaceDE w:val="0"/>
        <w:autoSpaceDN w:val="0"/>
        <w:adjustRightInd w:val="0"/>
        <w:spacing w:line="276" w:lineRule="auto"/>
        <w:jc w:val="both"/>
        <w:rPr>
          <w:rFonts w:ascii="Times New Roman" w:eastAsia="Times New Roman" w:hAnsi="Times New Roman" w:cs="Times New Roman"/>
          <w:sz w:val="24"/>
          <w:szCs w:val="24"/>
          <w:lang w:eastAsia="en-GB"/>
        </w:rPr>
      </w:pPr>
      <w:r w:rsidRPr="00A5196C">
        <w:rPr>
          <w:rFonts w:ascii="Times New Roman" w:eastAsia="Times New Roman" w:hAnsi="Times New Roman" w:cs="Times New Roman"/>
          <w:sz w:val="24"/>
          <w:szCs w:val="24"/>
          <w:lang w:eastAsia="en-GB"/>
        </w:rPr>
        <w:t xml:space="preserve">1.3 </w:t>
      </w:r>
      <w:r w:rsidR="00705535" w:rsidRPr="00A5196C">
        <w:rPr>
          <w:rFonts w:ascii="Times New Roman" w:eastAsia="Times New Roman" w:hAnsi="Times New Roman" w:cs="Times New Roman"/>
          <w:sz w:val="24"/>
          <w:szCs w:val="24"/>
          <w:lang w:eastAsia="en-GB"/>
        </w:rPr>
        <w:t>EU funded budget: 700,000 EUR</w:t>
      </w:r>
    </w:p>
    <w:p w14:paraId="079DE6E3" w14:textId="77777777" w:rsidR="00E84115" w:rsidRPr="00A5196C" w:rsidRDefault="00E84115" w:rsidP="00E84115">
      <w:pPr>
        <w:spacing w:before="8" w:line="190" w:lineRule="exact"/>
        <w:rPr>
          <w:rFonts w:ascii="Times New Roman" w:hAnsi="Times New Roman" w:cs="Times New Roman"/>
          <w:sz w:val="24"/>
          <w:szCs w:val="24"/>
        </w:rPr>
      </w:pPr>
    </w:p>
    <w:p w14:paraId="4FAF4B69" w14:textId="77777777" w:rsidR="00E84115" w:rsidRPr="00A5196C" w:rsidRDefault="00E84115" w:rsidP="00E84115">
      <w:pPr>
        <w:spacing w:line="200" w:lineRule="exact"/>
        <w:rPr>
          <w:rFonts w:ascii="Times New Roman" w:hAnsi="Times New Roman" w:cs="Times New Roman"/>
          <w:sz w:val="24"/>
          <w:szCs w:val="24"/>
        </w:rPr>
      </w:pPr>
    </w:p>
    <w:p w14:paraId="12ECD6C9" w14:textId="77777777" w:rsidR="00E84115" w:rsidRPr="00A5196C" w:rsidRDefault="00E84115" w:rsidP="002605C5">
      <w:pPr>
        <w:pStyle w:val="ListParagraph"/>
        <w:numPr>
          <w:ilvl w:val="0"/>
          <w:numId w:val="13"/>
        </w:numPr>
        <w:tabs>
          <w:tab w:val="left" w:pos="650"/>
        </w:tabs>
        <w:rPr>
          <w:rFonts w:ascii="Times New Roman" w:eastAsia="Times New Roman" w:hAnsi="Times New Roman"/>
          <w:sz w:val="24"/>
          <w:szCs w:val="24"/>
        </w:rPr>
      </w:pPr>
      <w:r w:rsidRPr="00A5196C">
        <w:rPr>
          <w:rFonts w:ascii="Times New Roman" w:eastAsia="Times New Roman" w:hAnsi="Times New Roman"/>
          <w:b/>
          <w:bCs/>
          <w:sz w:val="24"/>
          <w:szCs w:val="24"/>
        </w:rPr>
        <w:t>Objectives</w:t>
      </w:r>
    </w:p>
    <w:p w14:paraId="22F8961E" w14:textId="77777777" w:rsidR="00E84115" w:rsidRPr="00A5196C" w:rsidRDefault="00E84115" w:rsidP="00E84115">
      <w:pPr>
        <w:spacing w:before="8" w:line="110" w:lineRule="exact"/>
        <w:rPr>
          <w:rFonts w:ascii="Times New Roman" w:hAnsi="Times New Roman" w:cs="Times New Roman"/>
          <w:sz w:val="24"/>
          <w:szCs w:val="24"/>
        </w:rPr>
      </w:pPr>
    </w:p>
    <w:p w14:paraId="35A3C01C" w14:textId="77777777" w:rsidR="00055DDE" w:rsidRPr="00A5196C" w:rsidRDefault="00E84115" w:rsidP="002605C5">
      <w:pPr>
        <w:pStyle w:val="ListParagraph"/>
        <w:numPr>
          <w:ilvl w:val="1"/>
          <w:numId w:val="14"/>
        </w:numPr>
        <w:tabs>
          <w:tab w:val="left" w:pos="651"/>
        </w:tabs>
        <w:rPr>
          <w:rFonts w:ascii="Times New Roman" w:eastAsia="Times New Roman" w:hAnsi="Times New Roman"/>
          <w:b/>
          <w:sz w:val="24"/>
          <w:szCs w:val="24"/>
        </w:rPr>
      </w:pPr>
      <w:r w:rsidRPr="00A5196C">
        <w:rPr>
          <w:rFonts w:ascii="Times New Roman" w:eastAsia="Times New Roman" w:hAnsi="Times New Roman"/>
          <w:b/>
          <w:sz w:val="24"/>
          <w:szCs w:val="24"/>
        </w:rPr>
        <w:t>Overall Objective(s):</w:t>
      </w:r>
    </w:p>
    <w:p w14:paraId="660DC963" w14:textId="77777777" w:rsidR="001E210F" w:rsidRPr="00A5196C" w:rsidRDefault="00705535" w:rsidP="00705535">
      <w:pPr>
        <w:spacing w:before="6" w:line="274" w:lineRule="exact"/>
        <w:ind w:right="252"/>
        <w:jc w:val="both"/>
        <w:rPr>
          <w:rFonts w:ascii="Times New Roman" w:eastAsia="Times New Roman" w:hAnsi="Times New Roman" w:cs="Times New Roman"/>
          <w:sz w:val="24"/>
          <w:szCs w:val="24"/>
        </w:rPr>
      </w:pPr>
      <w:r w:rsidRPr="00A5196C">
        <w:rPr>
          <w:rFonts w:ascii="Times New Roman" w:eastAsia="Times New Roman" w:hAnsi="Times New Roman" w:cs="Times New Roman"/>
          <w:sz w:val="24"/>
          <w:szCs w:val="24"/>
        </w:rPr>
        <w:t>To provide support and c</w:t>
      </w:r>
      <w:r w:rsidR="001E210F" w:rsidRPr="00A5196C">
        <w:rPr>
          <w:rFonts w:ascii="Times New Roman" w:eastAsia="Times New Roman" w:hAnsi="Times New Roman" w:cs="Times New Roman"/>
          <w:sz w:val="24"/>
          <w:szCs w:val="24"/>
        </w:rPr>
        <w:t xml:space="preserve">ontribute in strengthening the administrative </w:t>
      </w:r>
      <w:r w:rsidRPr="00A5196C">
        <w:rPr>
          <w:rFonts w:ascii="Times New Roman" w:eastAsia="Times New Roman" w:hAnsi="Times New Roman" w:cs="Times New Roman"/>
          <w:sz w:val="24"/>
          <w:szCs w:val="24"/>
        </w:rPr>
        <w:t xml:space="preserve">and </w:t>
      </w:r>
      <w:r w:rsidR="001E210F" w:rsidRPr="00A5196C">
        <w:rPr>
          <w:rFonts w:ascii="Times New Roman" w:eastAsia="Times New Roman" w:hAnsi="Times New Roman" w:cs="Times New Roman"/>
          <w:sz w:val="24"/>
          <w:szCs w:val="24"/>
        </w:rPr>
        <w:t xml:space="preserve">institutional </w:t>
      </w:r>
      <w:r w:rsidRPr="00A5196C">
        <w:rPr>
          <w:rFonts w:ascii="Times New Roman" w:eastAsia="Times New Roman" w:hAnsi="Times New Roman" w:cs="Times New Roman"/>
          <w:sz w:val="24"/>
          <w:szCs w:val="24"/>
        </w:rPr>
        <w:t>capacities</w:t>
      </w:r>
      <w:r w:rsidR="001E210F" w:rsidRPr="00A5196C">
        <w:rPr>
          <w:rFonts w:ascii="Times New Roman" w:eastAsia="Times New Roman" w:hAnsi="Times New Roman" w:cs="Times New Roman"/>
          <w:sz w:val="24"/>
          <w:szCs w:val="24"/>
        </w:rPr>
        <w:t xml:space="preserve"> of </w:t>
      </w:r>
      <w:r w:rsidRPr="00A5196C">
        <w:rPr>
          <w:rFonts w:ascii="Times New Roman" w:eastAsia="Times New Roman" w:hAnsi="Times New Roman" w:cs="Times New Roman"/>
          <w:sz w:val="24"/>
          <w:szCs w:val="24"/>
        </w:rPr>
        <w:t xml:space="preserve">the </w:t>
      </w:r>
      <w:r w:rsidR="00CB2F3C" w:rsidRPr="00A5196C">
        <w:rPr>
          <w:rFonts w:ascii="Times New Roman" w:eastAsia="Times New Roman" w:hAnsi="Times New Roman" w:cs="Times New Roman"/>
          <w:sz w:val="24"/>
          <w:szCs w:val="24"/>
        </w:rPr>
        <w:t xml:space="preserve">Albanian </w:t>
      </w:r>
      <w:r w:rsidR="001E210F" w:rsidRPr="00A5196C">
        <w:rPr>
          <w:rFonts w:ascii="Times New Roman" w:eastAsia="Times New Roman" w:hAnsi="Times New Roman" w:cs="Times New Roman"/>
          <w:sz w:val="24"/>
          <w:szCs w:val="24"/>
        </w:rPr>
        <w:t>Competition Authority</w:t>
      </w:r>
      <w:r w:rsidR="007C11F1" w:rsidRPr="00A5196C">
        <w:rPr>
          <w:rFonts w:ascii="Times New Roman" w:eastAsia="Times New Roman" w:hAnsi="Times New Roman" w:cs="Times New Roman"/>
          <w:sz w:val="24"/>
          <w:szCs w:val="24"/>
        </w:rPr>
        <w:t xml:space="preserve"> (</w:t>
      </w:r>
      <w:r w:rsidR="00CB2F3C" w:rsidRPr="00A5196C">
        <w:rPr>
          <w:rFonts w:ascii="Times New Roman" w:eastAsia="Times New Roman" w:hAnsi="Times New Roman" w:cs="Times New Roman"/>
          <w:sz w:val="24"/>
          <w:szCs w:val="24"/>
        </w:rPr>
        <w:t>A</w:t>
      </w:r>
      <w:r w:rsidR="007C11F1" w:rsidRPr="00A5196C">
        <w:rPr>
          <w:rFonts w:ascii="Times New Roman" w:eastAsia="Times New Roman" w:hAnsi="Times New Roman" w:cs="Times New Roman"/>
          <w:sz w:val="24"/>
          <w:szCs w:val="24"/>
        </w:rPr>
        <w:t>CA)</w:t>
      </w:r>
    </w:p>
    <w:p w14:paraId="39F3C54A" w14:textId="77777777" w:rsidR="00E84115" w:rsidRPr="00A5196C" w:rsidRDefault="001E210F" w:rsidP="001E210F">
      <w:pPr>
        <w:spacing w:before="6" w:line="274" w:lineRule="exact"/>
        <w:ind w:left="1604" w:right="252" w:hanging="360"/>
        <w:rPr>
          <w:rFonts w:ascii="Times New Roman" w:hAnsi="Times New Roman" w:cs="Times New Roman"/>
          <w:sz w:val="24"/>
          <w:szCs w:val="24"/>
        </w:rPr>
      </w:pPr>
      <w:r w:rsidRPr="00A5196C">
        <w:rPr>
          <w:rFonts w:ascii="Times New Roman" w:eastAsia="Times New Roman" w:hAnsi="Times New Roman" w:cs="Times New Roman"/>
          <w:i/>
          <w:sz w:val="24"/>
          <w:szCs w:val="24"/>
        </w:rPr>
        <w:t xml:space="preserve"> </w:t>
      </w:r>
    </w:p>
    <w:p w14:paraId="57E4780E" w14:textId="77777777" w:rsidR="00E84115" w:rsidRPr="00A5196C" w:rsidRDefault="00E84115" w:rsidP="00E84115">
      <w:pPr>
        <w:spacing w:before="5" w:line="110" w:lineRule="exact"/>
        <w:rPr>
          <w:rFonts w:ascii="Times New Roman" w:hAnsi="Times New Roman" w:cs="Times New Roman"/>
          <w:sz w:val="24"/>
          <w:szCs w:val="24"/>
        </w:rPr>
      </w:pPr>
    </w:p>
    <w:p w14:paraId="72DE988F" w14:textId="77777777" w:rsidR="00E84115" w:rsidRPr="00A5196C" w:rsidRDefault="007C11F1" w:rsidP="002605C5">
      <w:pPr>
        <w:pStyle w:val="ListParagraph"/>
        <w:numPr>
          <w:ilvl w:val="1"/>
          <w:numId w:val="14"/>
        </w:numPr>
        <w:tabs>
          <w:tab w:val="left" w:pos="651"/>
        </w:tabs>
        <w:rPr>
          <w:rFonts w:ascii="Times New Roman" w:eastAsia="Times New Roman" w:hAnsi="Times New Roman"/>
          <w:b/>
          <w:sz w:val="24"/>
          <w:szCs w:val="24"/>
        </w:rPr>
      </w:pPr>
      <w:r w:rsidRPr="00A5196C">
        <w:rPr>
          <w:rFonts w:ascii="Times New Roman" w:eastAsia="Times New Roman" w:hAnsi="Times New Roman"/>
          <w:b/>
          <w:sz w:val="24"/>
          <w:szCs w:val="24"/>
        </w:rPr>
        <w:t>Specific objective</w:t>
      </w:r>
      <w:r w:rsidR="00E84115" w:rsidRPr="00A5196C">
        <w:rPr>
          <w:rFonts w:ascii="Times New Roman" w:eastAsia="Times New Roman" w:hAnsi="Times New Roman"/>
          <w:b/>
          <w:sz w:val="24"/>
          <w:szCs w:val="24"/>
        </w:rPr>
        <w:t>:</w:t>
      </w:r>
    </w:p>
    <w:p w14:paraId="608FA03B" w14:textId="77777777" w:rsidR="003E44DD" w:rsidRPr="00A5196C" w:rsidRDefault="007C11F1" w:rsidP="007C11F1">
      <w:pPr>
        <w:ind w:right="257"/>
        <w:jc w:val="both"/>
        <w:rPr>
          <w:rFonts w:ascii="Times New Roman" w:eastAsia="Times New Roman" w:hAnsi="Times New Roman" w:cs="Times New Roman"/>
          <w:sz w:val="24"/>
          <w:szCs w:val="24"/>
          <w:u w:val="single"/>
        </w:rPr>
      </w:pPr>
      <w:r w:rsidRPr="00A5196C">
        <w:rPr>
          <w:rFonts w:ascii="Times New Roman" w:eastAsia="Times New Roman" w:hAnsi="Times New Roman" w:cs="Times New Roman"/>
          <w:sz w:val="24"/>
          <w:szCs w:val="24"/>
          <w:u w:val="single"/>
        </w:rPr>
        <w:t xml:space="preserve">Provide </w:t>
      </w:r>
      <w:r w:rsidR="003E44DD" w:rsidRPr="00A5196C">
        <w:rPr>
          <w:rFonts w:ascii="Times New Roman" w:eastAsia="Times New Roman" w:hAnsi="Times New Roman" w:cs="Times New Roman"/>
          <w:sz w:val="24"/>
          <w:szCs w:val="24"/>
          <w:u w:val="single"/>
        </w:rPr>
        <w:t xml:space="preserve">support </w:t>
      </w:r>
      <w:r w:rsidRPr="00A5196C">
        <w:rPr>
          <w:rFonts w:ascii="Times New Roman" w:eastAsia="Times New Roman" w:hAnsi="Times New Roman" w:cs="Times New Roman"/>
          <w:sz w:val="24"/>
          <w:szCs w:val="24"/>
          <w:u w:val="single"/>
        </w:rPr>
        <w:t xml:space="preserve">to </w:t>
      </w:r>
      <w:r w:rsidR="00CB2F3C" w:rsidRPr="00A5196C">
        <w:rPr>
          <w:rFonts w:ascii="Times New Roman" w:eastAsia="Times New Roman" w:hAnsi="Times New Roman" w:cs="Times New Roman"/>
          <w:sz w:val="24"/>
          <w:szCs w:val="24"/>
          <w:u w:val="single"/>
        </w:rPr>
        <w:t>A</w:t>
      </w:r>
      <w:r w:rsidR="003E44DD" w:rsidRPr="00A5196C">
        <w:rPr>
          <w:rFonts w:ascii="Times New Roman" w:eastAsia="Times New Roman" w:hAnsi="Times New Roman" w:cs="Times New Roman"/>
          <w:sz w:val="24"/>
          <w:szCs w:val="24"/>
          <w:u w:val="single"/>
        </w:rPr>
        <w:t xml:space="preserve">CA </w:t>
      </w:r>
      <w:r w:rsidR="00955A55" w:rsidRPr="00A5196C">
        <w:rPr>
          <w:rFonts w:ascii="Times New Roman" w:eastAsia="Times New Roman" w:hAnsi="Times New Roman" w:cs="Times New Roman"/>
          <w:sz w:val="24"/>
          <w:szCs w:val="24"/>
          <w:u w:val="single"/>
        </w:rPr>
        <w:t xml:space="preserve">in order to </w:t>
      </w:r>
      <w:r w:rsidRPr="00A5196C">
        <w:rPr>
          <w:rFonts w:ascii="Times New Roman" w:eastAsia="Times New Roman" w:hAnsi="Times New Roman" w:cs="Times New Roman"/>
          <w:sz w:val="24"/>
          <w:szCs w:val="24"/>
          <w:u w:val="single"/>
        </w:rPr>
        <w:t>e</w:t>
      </w:r>
      <w:r w:rsidR="00955A55" w:rsidRPr="00A5196C">
        <w:rPr>
          <w:rFonts w:ascii="Times New Roman" w:eastAsia="Times New Roman" w:hAnsi="Times New Roman" w:cs="Times New Roman"/>
          <w:sz w:val="24"/>
          <w:szCs w:val="24"/>
          <w:u w:val="single"/>
        </w:rPr>
        <w:t xml:space="preserve">nsure </w:t>
      </w:r>
      <w:r w:rsidRPr="00A5196C">
        <w:rPr>
          <w:rFonts w:ascii="Times New Roman" w:eastAsia="Times New Roman" w:hAnsi="Times New Roman" w:cs="Times New Roman"/>
          <w:sz w:val="24"/>
          <w:szCs w:val="24"/>
          <w:u w:val="single"/>
        </w:rPr>
        <w:t xml:space="preserve">its </w:t>
      </w:r>
      <w:r w:rsidR="00955A55" w:rsidRPr="00A5196C">
        <w:rPr>
          <w:rFonts w:ascii="Times New Roman" w:eastAsia="Times New Roman" w:hAnsi="Times New Roman" w:cs="Times New Roman"/>
          <w:sz w:val="24"/>
          <w:szCs w:val="24"/>
          <w:u w:val="single"/>
        </w:rPr>
        <w:t xml:space="preserve">mission to protect the free and </w:t>
      </w:r>
      <w:r w:rsidR="00196422" w:rsidRPr="00A5196C">
        <w:rPr>
          <w:rFonts w:ascii="Times New Roman" w:eastAsia="Times New Roman" w:hAnsi="Times New Roman" w:cs="Times New Roman"/>
          <w:sz w:val="24"/>
          <w:szCs w:val="24"/>
          <w:u w:val="single"/>
        </w:rPr>
        <w:t>effective competition</w:t>
      </w:r>
      <w:r w:rsidR="00955A55" w:rsidRPr="00A5196C">
        <w:rPr>
          <w:rFonts w:ascii="Times New Roman" w:eastAsia="Times New Roman" w:hAnsi="Times New Roman" w:cs="Times New Roman"/>
          <w:sz w:val="24"/>
          <w:szCs w:val="24"/>
          <w:u w:val="single"/>
        </w:rPr>
        <w:t xml:space="preserve"> in the market based on legal</w:t>
      </w:r>
      <w:r w:rsidR="00F0771E" w:rsidRPr="00A5196C">
        <w:rPr>
          <w:rFonts w:ascii="Times New Roman" w:eastAsia="Times New Roman" w:hAnsi="Times New Roman" w:cs="Times New Roman"/>
          <w:sz w:val="24"/>
          <w:szCs w:val="24"/>
          <w:u w:val="single"/>
        </w:rPr>
        <w:t xml:space="preserve"> framework in force and </w:t>
      </w:r>
      <w:r w:rsidR="00516250" w:rsidRPr="001B3466">
        <w:rPr>
          <w:rFonts w:ascii="Times New Roman" w:eastAsia="Times New Roman" w:hAnsi="Times New Roman" w:cs="Times New Roman"/>
          <w:i/>
          <w:sz w:val="24"/>
          <w:szCs w:val="24"/>
          <w:u w:val="single"/>
        </w:rPr>
        <w:t xml:space="preserve">Union </w:t>
      </w:r>
      <w:r w:rsidR="00F0771E" w:rsidRPr="001B3466">
        <w:rPr>
          <w:rFonts w:ascii="Times New Roman" w:eastAsia="Times New Roman" w:hAnsi="Times New Roman" w:cs="Times New Roman"/>
          <w:i/>
          <w:sz w:val="24"/>
          <w:szCs w:val="24"/>
          <w:u w:val="single"/>
        </w:rPr>
        <w:t>Acquis</w:t>
      </w:r>
      <w:r w:rsidR="00955A55" w:rsidRPr="00A5196C">
        <w:rPr>
          <w:rFonts w:ascii="Times New Roman" w:eastAsia="Times New Roman" w:hAnsi="Times New Roman" w:cs="Times New Roman"/>
          <w:i/>
          <w:sz w:val="24"/>
          <w:szCs w:val="24"/>
          <w:u w:val="single"/>
        </w:rPr>
        <w:t>.</w:t>
      </w:r>
      <w:r w:rsidR="001B3466">
        <w:rPr>
          <w:rFonts w:ascii="Times New Roman" w:eastAsia="Times New Roman" w:hAnsi="Times New Roman" w:cs="Times New Roman"/>
          <w:sz w:val="24"/>
          <w:szCs w:val="24"/>
          <w:u w:val="single"/>
        </w:rPr>
        <w:t xml:space="preserve"> </w:t>
      </w:r>
      <w:r w:rsidR="001250EC" w:rsidRPr="00A5196C">
        <w:rPr>
          <w:rFonts w:ascii="Times New Roman" w:eastAsia="Times New Roman" w:hAnsi="Times New Roman" w:cs="Times New Roman"/>
          <w:sz w:val="24"/>
          <w:szCs w:val="24"/>
        </w:rPr>
        <w:t xml:space="preserve">More specifically, it aims to provide </w:t>
      </w:r>
      <w:r w:rsidR="001250EC" w:rsidRPr="00670313">
        <w:rPr>
          <w:rFonts w:ascii="Times New Roman" w:eastAsia="Times New Roman" w:hAnsi="Times New Roman" w:cs="Times New Roman"/>
          <w:sz w:val="24"/>
          <w:szCs w:val="24"/>
        </w:rPr>
        <w:t>s</w:t>
      </w:r>
      <w:r w:rsidR="001250EC" w:rsidRPr="00A5196C">
        <w:rPr>
          <w:rFonts w:ascii="Times New Roman" w:hAnsi="Times New Roman" w:cs="Times New Roman"/>
          <w:sz w:val="24"/>
          <w:szCs w:val="24"/>
        </w:rPr>
        <w:t xml:space="preserve">upport to the </w:t>
      </w:r>
      <w:r w:rsidR="00CB2F3C" w:rsidRPr="00A5196C">
        <w:rPr>
          <w:rFonts w:ascii="Times New Roman" w:hAnsi="Times New Roman" w:cs="Times New Roman"/>
          <w:sz w:val="24"/>
          <w:szCs w:val="24"/>
        </w:rPr>
        <w:t xml:space="preserve">Albanian </w:t>
      </w:r>
      <w:r w:rsidR="001250EC" w:rsidRPr="00A5196C">
        <w:rPr>
          <w:rFonts w:ascii="Times New Roman" w:hAnsi="Times New Roman" w:cs="Times New Roman"/>
          <w:sz w:val="24"/>
          <w:szCs w:val="24"/>
        </w:rPr>
        <w:t>Competition Authority (</w:t>
      </w:r>
      <w:r w:rsidR="00CB2F3C" w:rsidRPr="00A5196C">
        <w:rPr>
          <w:rFonts w:ascii="Times New Roman" w:hAnsi="Times New Roman" w:cs="Times New Roman"/>
          <w:sz w:val="24"/>
          <w:szCs w:val="24"/>
        </w:rPr>
        <w:t>A</w:t>
      </w:r>
      <w:r w:rsidR="001250EC" w:rsidRPr="00A5196C">
        <w:rPr>
          <w:rFonts w:ascii="Times New Roman" w:hAnsi="Times New Roman" w:cs="Times New Roman"/>
          <w:sz w:val="24"/>
          <w:szCs w:val="24"/>
        </w:rPr>
        <w:t xml:space="preserve">CA) to increase their skills for planning and conducting inspections and solve competition cases, to support the full harmonization of the Albanian legislation with the relevant EU rules in the area of competition law and policy, and capacity building actions in order to prepare accession negotiations (particularly chapter 8 Competition policy). </w:t>
      </w:r>
    </w:p>
    <w:p w14:paraId="0102E210" w14:textId="77777777" w:rsidR="00E84115" w:rsidRPr="00A5196C" w:rsidRDefault="00E84115" w:rsidP="00E84115">
      <w:pPr>
        <w:spacing w:before="5" w:line="110" w:lineRule="exact"/>
        <w:rPr>
          <w:rFonts w:ascii="Times New Roman" w:hAnsi="Times New Roman" w:cs="Times New Roman"/>
          <w:sz w:val="24"/>
          <w:szCs w:val="24"/>
        </w:rPr>
      </w:pPr>
    </w:p>
    <w:p w14:paraId="66A71F21" w14:textId="77777777" w:rsidR="00E84115" w:rsidRPr="00A5196C" w:rsidRDefault="00E84115" w:rsidP="00E84115">
      <w:pPr>
        <w:spacing w:line="200" w:lineRule="exact"/>
        <w:rPr>
          <w:rFonts w:ascii="Times New Roman" w:hAnsi="Times New Roman" w:cs="Times New Roman"/>
          <w:sz w:val="24"/>
          <w:szCs w:val="24"/>
        </w:rPr>
      </w:pPr>
    </w:p>
    <w:p w14:paraId="34623258" w14:textId="77777777" w:rsidR="00E84115" w:rsidRPr="00A5196C" w:rsidRDefault="00EF3BD4" w:rsidP="00EF3BD4">
      <w:pPr>
        <w:tabs>
          <w:tab w:val="left" w:pos="650"/>
        </w:tabs>
        <w:ind w:right="107"/>
        <w:jc w:val="both"/>
        <w:rPr>
          <w:rFonts w:ascii="Times New Roman" w:eastAsia="Times New Roman" w:hAnsi="Times New Roman" w:cs="Times New Roman"/>
          <w:b/>
          <w:sz w:val="24"/>
          <w:szCs w:val="24"/>
        </w:rPr>
      </w:pPr>
      <w:r w:rsidRPr="00A5196C">
        <w:rPr>
          <w:rFonts w:ascii="Times New Roman" w:eastAsia="Times New Roman" w:hAnsi="Times New Roman" w:cs="Times New Roman"/>
          <w:b/>
          <w:sz w:val="24"/>
          <w:szCs w:val="24"/>
        </w:rPr>
        <w:t xml:space="preserve">2.3 </w:t>
      </w:r>
      <w:r w:rsidR="00E84115" w:rsidRPr="00A5196C">
        <w:rPr>
          <w:rFonts w:ascii="Times New Roman" w:eastAsia="Times New Roman" w:hAnsi="Times New Roman" w:cs="Times New Roman"/>
          <w:b/>
          <w:sz w:val="24"/>
          <w:szCs w:val="24"/>
        </w:rPr>
        <w:t>Contribution to National Development Plan/Cooperation agreement/Association</w:t>
      </w:r>
      <w:r w:rsidRPr="00A5196C">
        <w:rPr>
          <w:rFonts w:ascii="Times New Roman" w:eastAsia="Times New Roman" w:hAnsi="Times New Roman" w:cs="Times New Roman"/>
          <w:b/>
          <w:sz w:val="24"/>
          <w:szCs w:val="24"/>
        </w:rPr>
        <w:t xml:space="preserve"> </w:t>
      </w:r>
      <w:r w:rsidR="00E84115" w:rsidRPr="00A5196C">
        <w:rPr>
          <w:rFonts w:ascii="Times New Roman" w:eastAsia="Times New Roman" w:hAnsi="Times New Roman" w:cs="Times New Roman"/>
          <w:b/>
          <w:sz w:val="24"/>
          <w:szCs w:val="24"/>
        </w:rPr>
        <w:t>Agree</w:t>
      </w:r>
      <w:r w:rsidR="00E84115" w:rsidRPr="00A5196C">
        <w:rPr>
          <w:rFonts w:ascii="Times New Roman" w:eastAsia="Times New Roman" w:hAnsi="Times New Roman" w:cs="Times New Roman"/>
          <w:b/>
          <w:spacing w:val="-2"/>
          <w:sz w:val="24"/>
          <w:szCs w:val="24"/>
        </w:rPr>
        <w:t>m</w:t>
      </w:r>
      <w:r w:rsidR="00E84115" w:rsidRPr="00A5196C">
        <w:rPr>
          <w:rFonts w:ascii="Times New Roman" w:eastAsia="Times New Roman" w:hAnsi="Times New Roman" w:cs="Times New Roman"/>
          <w:b/>
          <w:sz w:val="24"/>
          <w:szCs w:val="24"/>
        </w:rPr>
        <w:t>ent/Action Plan</w:t>
      </w:r>
    </w:p>
    <w:p w14:paraId="36323ADA" w14:textId="77777777" w:rsidR="00553ABA" w:rsidRPr="00A5196C" w:rsidRDefault="00553ABA" w:rsidP="00535186">
      <w:pPr>
        <w:spacing w:before="8" w:line="190" w:lineRule="exact"/>
        <w:jc w:val="both"/>
        <w:rPr>
          <w:rFonts w:ascii="Times New Roman" w:eastAsia="Times New Roman" w:hAnsi="Times New Roman" w:cs="Times New Roman"/>
          <w:i/>
          <w:sz w:val="24"/>
          <w:szCs w:val="24"/>
        </w:rPr>
      </w:pPr>
    </w:p>
    <w:p w14:paraId="400891B7" w14:textId="77777777" w:rsidR="000B512B" w:rsidRPr="00A5196C" w:rsidRDefault="000B512B" w:rsidP="000B512B">
      <w:pPr>
        <w:tabs>
          <w:tab w:val="right" w:pos="8460"/>
        </w:tabs>
        <w:spacing w:line="276" w:lineRule="auto"/>
        <w:jc w:val="both"/>
        <w:rPr>
          <w:rFonts w:ascii="Times New Roman" w:hAnsi="Times New Roman" w:cs="Times New Roman"/>
        </w:rPr>
      </w:pPr>
      <w:r w:rsidRPr="00A5196C">
        <w:rPr>
          <w:rFonts w:ascii="Times New Roman" w:hAnsi="Times New Roman" w:cs="Times New Roman"/>
        </w:rPr>
        <w:t>This Project will directly contribute to the objectives mentioned in the following strategic and/or programming documents:</w:t>
      </w:r>
    </w:p>
    <w:p w14:paraId="23CAEF20" w14:textId="77777777" w:rsidR="00535186" w:rsidRPr="00A5196C" w:rsidRDefault="005B0543" w:rsidP="00535186">
      <w:pPr>
        <w:pStyle w:val="HTMLPreformatted"/>
        <w:shd w:val="clear" w:color="auto" w:fill="FFFFFF"/>
        <w:jc w:val="both"/>
        <w:rPr>
          <w:rFonts w:ascii="Times New Roman" w:eastAsia="Times New Roman" w:hAnsi="Times New Roman" w:cs="Times New Roman"/>
          <w:sz w:val="24"/>
          <w:szCs w:val="24"/>
        </w:rPr>
      </w:pPr>
      <w:r w:rsidRPr="00A5196C">
        <w:rPr>
          <w:rFonts w:ascii="Times New Roman" w:eastAsia="Times New Roman" w:hAnsi="Times New Roman" w:cs="Times New Roman"/>
          <w:b/>
          <w:i/>
          <w:sz w:val="24"/>
          <w:szCs w:val="24"/>
        </w:rPr>
        <w:t xml:space="preserve">National Strategy for European Integration </w:t>
      </w:r>
      <w:r w:rsidR="0001459E" w:rsidRPr="00A5196C">
        <w:rPr>
          <w:rFonts w:ascii="Times New Roman" w:eastAsia="Times New Roman" w:hAnsi="Times New Roman" w:cs="Times New Roman"/>
          <w:sz w:val="24"/>
          <w:szCs w:val="24"/>
        </w:rPr>
        <w:t xml:space="preserve">set in a certain pillar of the </w:t>
      </w:r>
      <w:r w:rsidR="00535186" w:rsidRPr="00A5196C">
        <w:rPr>
          <w:rFonts w:ascii="Times New Roman" w:eastAsia="Times New Roman" w:hAnsi="Times New Roman" w:cs="Times New Roman"/>
          <w:sz w:val="24"/>
          <w:szCs w:val="24"/>
        </w:rPr>
        <w:t>document “Increasing economic growth</w:t>
      </w:r>
      <w:r w:rsidR="0001459E" w:rsidRPr="00A5196C">
        <w:rPr>
          <w:rFonts w:ascii="Times New Roman" w:eastAsia="Times New Roman" w:hAnsi="Times New Roman" w:cs="Times New Roman"/>
          <w:sz w:val="24"/>
          <w:szCs w:val="24"/>
        </w:rPr>
        <w:t xml:space="preserve"> through Competitiveness and Innovation” , the protection of competition and provisions of</w:t>
      </w:r>
      <w:r w:rsidR="00535186" w:rsidRPr="00A5196C">
        <w:rPr>
          <w:rFonts w:ascii="Times New Roman" w:eastAsia="Times New Roman" w:hAnsi="Times New Roman" w:cs="Times New Roman"/>
          <w:sz w:val="24"/>
          <w:szCs w:val="24"/>
        </w:rPr>
        <w:t xml:space="preserve"> state aid control, where are defined the </w:t>
      </w:r>
      <w:r w:rsidR="0001459E" w:rsidRPr="00A5196C">
        <w:rPr>
          <w:rFonts w:ascii="Times New Roman" w:eastAsia="Times New Roman" w:hAnsi="Times New Roman" w:cs="Times New Roman"/>
          <w:sz w:val="24"/>
          <w:szCs w:val="24"/>
        </w:rPr>
        <w:t xml:space="preserve">Strategic objectives in the field of competition. Among the other </w:t>
      </w:r>
      <w:r w:rsidR="00535186" w:rsidRPr="00A5196C">
        <w:rPr>
          <w:rFonts w:ascii="Times New Roman" w:eastAsia="Times New Roman" w:hAnsi="Times New Roman" w:cs="Times New Roman"/>
          <w:sz w:val="24"/>
          <w:szCs w:val="24"/>
        </w:rPr>
        <w:t>objectives</w:t>
      </w:r>
      <w:r w:rsidR="0001459E" w:rsidRPr="00A5196C">
        <w:rPr>
          <w:rFonts w:ascii="Times New Roman" w:eastAsia="Times New Roman" w:hAnsi="Times New Roman" w:cs="Times New Roman"/>
          <w:sz w:val="24"/>
          <w:szCs w:val="24"/>
        </w:rPr>
        <w:t xml:space="preserve">, are </w:t>
      </w:r>
      <w:r w:rsidR="0019303E" w:rsidRPr="00A5196C">
        <w:rPr>
          <w:rFonts w:ascii="Times New Roman" w:eastAsia="Times New Roman" w:hAnsi="Times New Roman" w:cs="Times New Roman"/>
          <w:sz w:val="24"/>
          <w:szCs w:val="24"/>
        </w:rPr>
        <w:t xml:space="preserve">emphasized </w:t>
      </w:r>
      <w:r w:rsidR="0001459E" w:rsidRPr="00A5196C">
        <w:rPr>
          <w:rFonts w:ascii="Times New Roman" w:eastAsia="Times New Roman" w:hAnsi="Times New Roman" w:cs="Times New Roman"/>
          <w:sz w:val="24"/>
          <w:szCs w:val="24"/>
        </w:rPr>
        <w:t xml:space="preserve">the </w:t>
      </w:r>
      <w:r w:rsidR="00535186" w:rsidRPr="00A5196C">
        <w:rPr>
          <w:rFonts w:ascii="Times New Roman" w:eastAsia="Times New Roman" w:hAnsi="Times New Roman" w:cs="Times New Roman"/>
          <w:sz w:val="24"/>
          <w:szCs w:val="24"/>
        </w:rPr>
        <w:t xml:space="preserve"> c</w:t>
      </w:r>
      <w:r w:rsidR="0001459E" w:rsidRPr="00A5196C">
        <w:rPr>
          <w:rFonts w:ascii="Times New Roman" w:eastAsia="Times New Roman" w:hAnsi="Times New Roman" w:cs="Times New Roman"/>
          <w:sz w:val="24"/>
          <w:szCs w:val="24"/>
        </w:rPr>
        <w:t>ompletion of harmonization of primary and secondary legislation with European law to</w:t>
      </w:r>
      <w:r w:rsidR="00535186" w:rsidRPr="00A5196C">
        <w:rPr>
          <w:rFonts w:ascii="Times New Roman" w:eastAsia="Times New Roman" w:hAnsi="Times New Roman" w:cs="Times New Roman"/>
          <w:sz w:val="24"/>
          <w:szCs w:val="24"/>
        </w:rPr>
        <w:t xml:space="preserve">  </w:t>
      </w:r>
      <w:r w:rsidR="0001459E" w:rsidRPr="00A5196C">
        <w:rPr>
          <w:rFonts w:ascii="Times New Roman" w:eastAsia="Times New Roman" w:hAnsi="Times New Roman" w:cs="Times New Roman"/>
          <w:sz w:val="24"/>
          <w:szCs w:val="24"/>
        </w:rPr>
        <w:t>meet obligations arising from EU integration</w:t>
      </w:r>
      <w:r w:rsidR="00535186" w:rsidRPr="00A5196C">
        <w:rPr>
          <w:rFonts w:ascii="Times New Roman" w:eastAsia="Times New Roman" w:hAnsi="Times New Roman" w:cs="Times New Roman"/>
          <w:sz w:val="24"/>
          <w:szCs w:val="24"/>
        </w:rPr>
        <w:t>, the s</w:t>
      </w:r>
      <w:r w:rsidR="0001459E" w:rsidRPr="00A5196C">
        <w:rPr>
          <w:rFonts w:ascii="Times New Roman" w:eastAsia="Times New Roman" w:hAnsi="Times New Roman" w:cs="Times New Roman"/>
          <w:sz w:val="24"/>
          <w:szCs w:val="24"/>
        </w:rPr>
        <w:t>trengthening of investigative capacities through investments to optimize infrastructure</w:t>
      </w:r>
      <w:r w:rsidR="00535186" w:rsidRPr="00A5196C">
        <w:rPr>
          <w:rFonts w:ascii="Times New Roman" w:eastAsia="Times New Roman" w:hAnsi="Times New Roman" w:cs="Times New Roman"/>
          <w:sz w:val="24"/>
          <w:szCs w:val="24"/>
        </w:rPr>
        <w:t xml:space="preserve"> </w:t>
      </w:r>
      <w:r w:rsidR="0001459E" w:rsidRPr="00A5196C">
        <w:rPr>
          <w:rFonts w:ascii="Times New Roman" w:eastAsia="Times New Roman" w:hAnsi="Times New Roman" w:cs="Times New Roman"/>
          <w:sz w:val="24"/>
          <w:szCs w:val="24"/>
        </w:rPr>
        <w:t xml:space="preserve">information and increase the level of expertise and number of experts on </w:t>
      </w:r>
      <w:r w:rsidR="0001459E" w:rsidRPr="00A5196C">
        <w:rPr>
          <w:rFonts w:ascii="Times New Roman" w:eastAsia="Times New Roman" w:hAnsi="Times New Roman" w:cs="Times New Roman"/>
          <w:sz w:val="24"/>
          <w:szCs w:val="24"/>
        </w:rPr>
        <w:lastRenderedPageBreak/>
        <w:t>competition</w:t>
      </w:r>
      <w:r w:rsidR="00535186" w:rsidRPr="00A5196C">
        <w:rPr>
          <w:rFonts w:ascii="Times New Roman" w:eastAsia="Times New Roman" w:hAnsi="Times New Roman" w:cs="Times New Roman"/>
          <w:sz w:val="24"/>
          <w:szCs w:val="24"/>
        </w:rPr>
        <w:t>, increasing the culture of competition by strengthening law enforcement and cognitive activities such as roundtables, publications in the media, emphasizing the public interest and the benefits  that brings competition not only for end consumers but also for businesses.</w:t>
      </w:r>
    </w:p>
    <w:p w14:paraId="3B4469B4" w14:textId="77777777" w:rsidR="005B0543" w:rsidRPr="00A5196C" w:rsidRDefault="005B0543" w:rsidP="0053518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0"/>
          <w:szCs w:val="20"/>
        </w:rPr>
      </w:pPr>
    </w:p>
    <w:p w14:paraId="4A97F861" w14:textId="77777777" w:rsidR="005B0543" w:rsidRPr="00A5196C" w:rsidRDefault="005B0543" w:rsidP="00535186">
      <w:pPr>
        <w:autoSpaceDE w:val="0"/>
        <w:autoSpaceDN w:val="0"/>
        <w:adjustRightInd w:val="0"/>
        <w:spacing w:after="240"/>
        <w:jc w:val="both"/>
        <w:rPr>
          <w:rFonts w:ascii="Times New Roman" w:eastAsia="Times New Roman" w:hAnsi="Times New Roman" w:cs="Times New Roman"/>
          <w:i/>
          <w:sz w:val="24"/>
          <w:szCs w:val="24"/>
        </w:rPr>
      </w:pPr>
      <w:r w:rsidRPr="00A5196C">
        <w:rPr>
          <w:rFonts w:ascii="Times New Roman" w:eastAsia="Times New Roman" w:hAnsi="Times New Roman" w:cs="Times New Roman"/>
          <w:b/>
          <w:i/>
          <w:sz w:val="24"/>
          <w:szCs w:val="24"/>
        </w:rPr>
        <w:t xml:space="preserve">Indicative Country Strategy Paper (adopted on the 18.08.2014) </w:t>
      </w:r>
      <w:r w:rsidRPr="000E67FF">
        <w:rPr>
          <w:rFonts w:ascii="Times New Roman" w:eastAsia="Times New Roman" w:hAnsi="Times New Roman" w:cs="Times New Roman"/>
          <w:sz w:val="24"/>
          <w:szCs w:val="24"/>
        </w:rPr>
        <w:t>sets out the priorities for EU financial assistance for the period 2014-2020 to support Albania on its path to EU accession.</w:t>
      </w:r>
      <w:r w:rsidRPr="00A5196C">
        <w:rPr>
          <w:rFonts w:ascii="Times New Roman" w:eastAsia="Times New Roman" w:hAnsi="Times New Roman" w:cs="Times New Roman"/>
          <w:i/>
          <w:sz w:val="24"/>
          <w:szCs w:val="24"/>
        </w:rPr>
        <w:t xml:space="preserve"> </w:t>
      </w:r>
    </w:p>
    <w:p w14:paraId="432080D9" w14:textId="77777777" w:rsidR="00896175" w:rsidRPr="00A5196C" w:rsidRDefault="00553ABA" w:rsidP="00896175">
      <w:pPr>
        <w:spacing w:line="300" w:lineRule="exact"/>
        <w:jc w:val="both"/>
        <w:rPr>
          <w:rFonts w:ascii="Times New Roman" w:hAnsi="Times New Roman" w:cs="Times New Roman"/>
          <w:sz w:val="24"/>
          <w:szCs w:val="24"/>
        </w:rPr>
      </w:pPr>
      <w:r w:rsidRPr="00A5196C">
        <w:rPr>
          <w:rFonts w:ascii="Times New Roman" w:eastAsia="Times New Roman" w:hAnsi="Times New Roman" w:cs="Times New Roman"/>
          <w:b/>
          <w:i/>
          <w:sz w:val="24"/>
          <w:szCs w:val="24"/>
        </w:rPr>
        <w:t>National Plan for European Integration</w:t>
      </w:r>
      <w:r w:rsidR="00896175" w:rsidRPr="00A5196C">
        <w:rPr>
          <w:rFonts w:ascii="Times New Roman" w:eastAsia="Times New Roman" w:hAnsi="Times New Roman" w:cs="Times New Roman"/>
          <w:b/>
          <w:i/>
          <w:sz w:val="24"/>
          <w:szCs w:val="24"/>
        </w:rPr>
        <w:t xml:space="preserve"> 2016-2020</w:t>
      </w:r>
      <w:r w:rsidR="00896175" w:rsidRPr="00A85508">
        <w:rPr>
          <w:rFonts w:ascii="Times New Roman" w:eastAsia="Times New Roman" w:hAnsi="Times New Roman" w:cs="Times New Roman"/>
          <w:i/>
          <w:sz w:val="24"/>
          <w:szCs w:val="24"/>
        </w:rPr>
        <w:t xml:space="preserve"> </w:t>
      </w:r>
      <w:r w:rsidR="00896175" w:rsidRPr="000E67FF">
        <w:rPr>
          <w:rFonts w:ascii="Times New Roman" w:eastAsia="Times New Roman" w:hAnsi="Times New Roman" w:cs="Times New Roman"/>
          <w:sz w:val="24"/>
          <w:szCs w:val="24"/>
        </w:rPr>
        <w:t>sets</w:t>
      </w:r>
      <w:r w:rsidR="00896175" w:rsidRPr="00A85508">
        <w:rPr>
          <w:rFonts w:ascii="Times New Roman" w:eastAsia="Times New Roman" w:hAnsi="Times New Roman" w:cs="Times New Roman"/>
          <w:sz w:val="24"/>
          <w:szCs w:val="24"/>
        </w:rPr>
        <w:t xml:space="preserve"> </w:t>
      </w:r>
      <w:r w:rsidR="00896175" w:rsidRPr="00A5196C">
        <w:rPr>
          <w:rFonts w:ascii="Times New Roman" w:eastAsia="Times New Roman" w:hAnsi="Times New Roman" w:cs="Times New Roman"/>
          <w:sz w:val="24"/>
          <w:szCs w:val="24"/>
        </w:rPr>
        <w:t>that Albania</w:t>
      </w:r>
      <w:r w:rsidR="00896175" w:rsidRPr="00A5196C">
        <w:rPr>
          <w:rFonts w:ascii="Times New Roman" w:hAnsi="Times New Roman" w:cs="Times New Roman"/>
          <w:sz w:val="24"/>
          <w:szCs w:val="24"/>
        </w:rPr>
        <w:t xml:space="preserve"> has made progress in terms of free market competition. The Competition Authority has intervened in many sectors of the economy where anti-competitive practices have been identified and detected, taking appropriate measures to restore competition in the market. Tools have been used to increase the culture and advocacy of competition, with the goal of raising the awareness of actors in the market of competition rules and principles. The Competition Authority has continued the process of the approximation of legislation with the EU </w:t>
      </w:r>
      <w:r w:rsidR="00896175" w:rsidRPr="00A5196C">
        <w:rPr>
          <w:rFonts w:ascii="Times New Roman" w:hAnsi="Times New Roman" w:cs="Times New Roman"/>
          <w:i/>
          <w:sz w:val="24"/>
          <w:szCs w:val="24"/>
        </w:rPr>
        <w:t>acquis</w:t>
      </w:r>
      <w:r w:rsidR="00896175" w:rsidRPr="00A5196C">
        <w:rPr>
          <w:rFonts w:ascii="Times New Roman" w:hAnsi="Times New Roman" w:cs="Times New Roman"/>
          <w:sz w:val="24"/>
          <w:szCs w:val="24"/>
        </w:rPr>
        <w:t>, aiming at a comprehensive legal framework for competition, process that will follow even in the future.</w:t>
      </w:r>
    </w:p>
    <w:p w14:paraId="50FBD5FB" w14:textId="77777777" w:rsidR="004E7B91" w:rsidRPr="00A5196C" w:rsidRDefault="004E7B91" w:rsidP="00896175">
      <w:pPr>
        <w:spacing w:line="300" w:lineRule="exact"/>
        <w:jc w:val="both"/>
        <w:rPr>
          <w:rFonts w:ascii="Times New Roman" w:hAnsi="Times New Roman" w:cs="Times New Roman"/>
          <w:sz w:val="24"/>
          <w:szCs w:val="24"/>
        </w:rPr>
      </w:pPr>
    </w:p>
    <w:p w14:paraId="684CCD28" w14:textId="77777777" w:rsidR="004E7B91" w:rsidRPr="00A5196C" w:rsidRDefault="004E7B91" w:rsidP="004E7B91">
      <w:pPr>
        <w:spacing w:line="300" w:lineRule="exact"/>
        <w:jc w:val="both"/>
        <w:rPr>
          <w:rFonts w:ascii="Times New Roman" w:hAnsi="Times New Roman" w:cs="Times New Roman"/>
          <w:iCs/>
          <w:sz w:val="24"/>
          <w:szCs w:val="24"/>
          <w:lang w:val="en-GB"/>
        </w:rPr>
      </w:pPr>
      <w:r w:rsidRPr="00A5196C">
        <w:rPr>
          <w:rFonts w:ascii="Times New Roman" w:hAnsi="Times New Roman" w:cs="Times New Roman"/>
          <w:iCs/>
          <w:sz w:val="24"/>
          <w:szCs w:val="24"/>
          <w:lang w:val="en-GB"/>
        </w:rPr>
        <w:t>One of the Albanian Competition Authority's priorities is to maintain free and effective competition in the market, through the application of competition rules and principles, applying the provisions of law.</w:t>
      </w:r>
    </w:p>
    <w:p w14:paraId="6567629A" w14:textId="77777777" w:rsidR="004E7B91" w:rsidRPr="00A5196C" w:rsidRDefault="004E7B91" w:rsidP="004E7B91">
      <w:pPr>
        <w:spacing w:line="300" w:lineRule="exact"/>
        <w:jc w:val="both"/>
        <w:rPr>
          <w:rFonts w:ascii="Times New Roman" w:hAnsi="Times New Roman" w:cs="Times New Roman"/>
          <w:sz w:val="24"/>
          <w:szCs w:val="24"/>
          <w:lang w:val="en-GB"/>
        </w:rPr>
      </w:pPr>
    </w:p>
    <w:p w14:paraId="4A3E9D70" w14:textId="77777777" w:rsidR="004E7B91" w:rsidRPr="00A5196C" w:rsidRDefault="004E7B91" w:rsidP="004E7B91">
      <w:pPr>
        <w:spacing w:line="300" w:lineRule="exact"/>
        <w:jc w:val="both"/>
        <w:rPr>
          <w:rFonts w:ascii="Times New Roman" w:hAnsi="Times New Roman" w:cs="Times New Roman"/>
          <w:sz w:val="24"/>
          <w:szCs w:val="24"/>
          <w:lang w:val="en-GB"/>
        </w:rPr>
      </w:pPr>
      <w:r w:rsidRPr="00A5196C">
        <w:rPr>
          <w:rFonts w:ascii="Times New Roman" w:hAnsi="Times New Roman" w:cs="Times New Roman"/>
          <w:sz w:val="24"/>
          <w:szCs w:val="24"/>
          <w:lang w:val="en-GB"/>
        </w:rPr>
        <w:t>In order to achieve the goals of organic law and National Competition Policy, the enforcement activities of the institution will be extended in the following fields:</w:t>
      </w:r>
    </w:p>
    <w:p w14:paraId="5F2AB651" w14:textId="77777777" w:rsidR="004E7B91" w:rsidRPr="00A5196C" w:rsidRDefault="004E7B91" w:rsidP="002605C5">
      <w:pPr>
        <w:widowControl/>
        <w:numPr>
          <w:ilvl w:val="0"/>
          <w:numId w:val="11"/>
        </w:numPr>
        <w:spacing w:line="300" w:lineRule="exact"/>
        <w:jc w:val="both"/>
        <w:rPr>
          <w:rFonts w:ascii="Times New Roman" w:hAnsi="Times New Roman" w:cs="Times New Roman"/>
          <w:sz w:val="24"/>
          <w:szCs w:val="24"/>
          <w:lang w:val="en-GB"/>
        </w:rPr>
      </w:pPr>
      <w:r w:rsidRPr="00A5196C">
        <w:rPr>
          <w:rFonts w:ascii="Times New Roman" w:hAnsi="Times New Roman" w:cs="Times New Roman"/>
          <w:sz w:val="24"/>
          <w:szCs w:val="24"/>
          <w:lang w:val="en-GB"/>
        </w:rPr>
        <w:t>Enforcement of antitrust law, detecting prohibited agreements, abuse of domi</w:t>
      </w:r>
      <w:r w:rsidR="004856AD" w:rsidRPr="00A5196C">
        <w:rPr>
          <w:rFonts w:ascii="Times New Roman" w:hAnsi="Times New Roman" w:cs="Times New Roman"/>
          <w:sz w:val="24"/>
          <w:szCs w:val="24"/>
          <w:lang w:val="en-GB"/>
        </w:rPr>
        <w:t>nant position and control of Mergers and Acquisitions(M&amp;A)</w:t>
      </w:r>
      <w:r w:rsidRPr="00A5196C">
        <w:rPr>
          <w:rFonts w:ascii="Times New Roman" w:hAnsi="Times New Roman" w:cs="Times New Roman"/>
          <w:sz w:val="24"/>
          <w:szCs w:val="24"/>
          <w:lang w:val="en-GB"/>
        </w:rPr>
        <w:t>;</w:t>
      </w:r>
    </w:p>
    <w:p w14:paraId="04A11919" w14:textId="77777777" w:rsidR="004E7B91" w:rsidRPr="00A5196C" w:rsidRDefault="004E7B91" w:rsidP="002605C5">
      <w:pPr>
        <w:widowControl/>
        <w:numPr>
          <w:ilvl w:val="0"/>
          <w:numId w:val="11"/>
        </w:numPr>
        <w:spacing w:line="300" w:lineRule="exact"/>
        <w:jc w:val="both"/>
        <w:rPr>
          <w:rFonts w:ascii="Times New Roman" w:hAnsi="Times New Roman" w:cs="Times New Roman"/>
          <w:sz w:val="24"/>
          <w:szCs w:val="24"/>
          <w:lang w:val="en-GB"/>
        </w:rPr>
      </w:pPr>
      <w:r w:rsidRPr="00A5196C">
        <w:rPr>
          <w:rFonts w:ascii="Times New Roman" w:hAnsi="Times New Roman" w:cs="Times New Roman"/>
          <w:sz w:val="24"/>
          <w:szCs w:val="24"/>
          <w:lang w:val="en-GB"/>
        </w:rPr>
        <w:t>Competition advocacy, by providing recommendations to increase competition in sectors/markets which have exclusive rights/special, market entry barriers, natural monopolies;</w:t>
      </w:r>
    </w:p>
    <w:p w14:paraId="334C7520" w14:textId="77777777" w:rsidR="004E7B91" w:rsidRPr="00A5196C" w:rsidRDefault="004E7B91" w:rsidP="002605C5">
      <w:pPr>
        <w:widowControl/>
        <w:numPr>
          <w:ilvl w:val="0"/>
          <w:numId w:val="11"/>
        </w:numPr>
        <w:spacing w:line="300" w:lineRule="exact"/>
        <w:jc w:val="both"/>
        <w:rPr>
          <w:rFonts w:ascii="Times New Roman" w:hAnsi="Times New Roman" w:cs="Times New Roman"/>
          <w:sz w:val="24"/>
          <w:szCs w:val="24"/>
          <w:lang w:val="en-GB"/>
        </w:rPr>
      </w:pPr>
      <w:r w:rsidRPr="00A5196C">
        <w:rPr>
          <w:rFonts w:ascii="Times New Roman" w:hAnsi="Times New Roman" w:cs="Times New Roman"/>
          <w:sz w:val="24"/>
          <w:szCs w:val="24"/>
          <w:lang w:val="en-GB"/>
        </w:rPr>
        <w:t>Information on special and exclusivity rights, with the main aim to recommend necessary interventions for market liberalisation to increase competition in the relevant markets;</w:t>
      </w:r>
    </w:p>
    <w:p w14:paraId="17362A70" w14:textId="77777777" w:rsidR="004E7B91" w:rsidRPr="00A5196C" w:rsidRDefault="004E7B91" w:rsidP="002605C5">
      <w:pPr>
        <w:widowControl/>
        <w:numPr>
          <w:ilvl w:val="0"/>
          <w:numId w:val="11"/>
        </w:numPr>
        <w:spacing w:line="300" w:lineRule="exact"/>
        <w:jc w:val="both"/>
        <w:rPr>
          <w:rFonts w:ascii="Times New Roman" w:hAnsi="Times New Roman" w:cs="Times New Roman"/>
          <w:sz w:val="24"/>
          <w:szCs w:val="24"/>
          <w:lang w:val="en-GB"/>
        </w:rPr>
      </w:pPr>
      <w:r w:rsidRPr="00A5196C">
        <w:rPr>
          <w:rFonts w:ascii="Times New Roman" w:hAnsi="Times New Roman" w:cs="Times New Roman"/>
          <w:sz w:val="24"/>
          <w:szCs w:val="24"/>
          <w:lang w:val="en-GB"/>
        </w:rPr>
        <w:t>strengthening administrative capacities;</w:t>
      </w:r>
    </w:p>
    <w:p w14:paraId="1406CE0D" w14:textId="77777777" w:rsidR="004E7B91" w:rsidRPr="00A5196C" w:rsidRDefault="004E7B91" w:rsidP="002605C5">
      <w:pPr>
        <w:widowControl/>
        <w:numPr>
          <w:ilvl w:val="0"/>
          <w:numId w:val="11"/>
        </w:numPr>
        <w:spacing w:line="300" w:lineRule="exact"/>
        <w:jc w:val="both"/>
        <w:rPr>
          <w:rFonts w:ascii="Times New Roman" w:hAnsi="Times New Roman" w:cs="Times New Roman"/>
          <w:sz w:val="24"/>
          <w:szCs w:val="24"/>
          <w:lang w:val="en-GB"/>
        </w:rPr>
      </w:pPr>
      <w:r w:rsidRPr="00A5196C">
        <w:rPr>
          <w:rFonts w:ascii="Times New Roman" w:hAnsi="Times New Roman" w:cs="Times New Roman"/>
          <w:sz w:val="24"/>
          <w:szCs w:val="24"/>
          <w:lang w:val="en-GB"/>
        </w:rPr>
        <w:t>Market monitoring;</w:t>
      </w:r>
    </w:p>
    <w:p w14:paraId="641B8783" w14:textId="77777777" w:rsidR="004E7B91" w:rsidRPr="00A5196C" w:rsidRDefault="004E7B91" w:rsidP="002605C5">
      <w:pPr>
        <w:widowControl/>
        <w:numPr>
          <w:ilvl w:val="0"/>
          <w:numId w:val="11"/>
        </w:numPr>
        <w:spacing w:line="300" w:lineRule="exact"/>
        <w:jc w:val="both"/>
        <w:rPr>
          <w:rFonts w:ascii="Times New Roman" w:hAnsi="Times New Roman" w:cs="Times New Roman"/>
          <w:sz w:val="24"/>
          <w:szCs w:val="24"/>
          <w:lang w:val="en-GB"/>
        </w:rPr>
      </w:pPr>
      <w:r w:rsidRPr="00A5196C">
        <w:rPr>
          <w:rFonts w:ascii="Times New Roman" w:hAnsi="Times New Roman" w:cs="Times New Roman"/>
          <w:sz w:val="24"/>
          <w:szCs w:val="24"/>
          <w:lang w:val="en-GB"/>
        </w:rPr>
        <w:t>General investigation of the sectors of economy;</w:t>
      </w:r>
    </w:p>
    <w:p w14:paraId="0F2A8EAD" w14:textId="77777777" w:rsidR="004E7B91" w:rsidRPr="00A5196C" w:rsidRDefault="004E7B91" w:rsidP="002605C5">
      <w:pPr>
        <w:widowControl/>
        <w:numPr>
          <w:ilvl w:val="0"/>
          <w:numId w:val="11"/>
        </w:numPr>
        <w:spacing w:line="300" w:lineRule="exact"/>
        <w:jc w:val="both"/>
        <w:rPr>
          <w:rFonts w:ascii="Times New Roman" w:hAnsi="Times New Roman" w:cs="Times New Roman"/>
          <w:sz w:val="24"/>
          <w:szCs w:val="24"/>
          <w:lang w:val="en-GB"/>
        </w:rPr>
      </w:pPr>
      <w:r w:rsidRPr="00A5196C">
        <w:rPr>
          <w:rFonts w:ascii="Times New Roman" w:hAnsi="Times New Roman" w:cs="Times New Roman"/>
          <w:sz w:val="24"/>
          <w:szCs w:val="24"/>
          <w:lang w:val="en-GB"/>
        </w:rPr>
        <w:t>Preliminary and in-depth investigation with the intention of protecting free and effective competition in the market;</w:t>
      </w:r>
    </w:p>
    <w:p w14:paraId="6EB02D68" w14:textId="77777777" w:rsidR="004E7B91" w:rsidRPr="00A5196C" w:rsidRDefault="004E7B91" w:rsidP="002605C5">
      <w:pPr>
        <w:widowControl/>
        <w:numPr>
          <w:ilvl w:val="0"/>
          <w:numId w:val="11"/>
        </w:numPr>
        <w:spacing w:line="300" w:lineRule="exact"/>
        <w:jc w:val="both"/>
        <w:rPr>
          <w:rFonts w:ascii="Times New Roman" w:hAnsi="Times New Roman" w:cs="Times New Roman"/>
          <w:sz w:val="24"/>
          <w:szCs w:val="24"/>
          <w:lang w:val="en-GB"/>
        </w:rPr>
      </w:pPr>
      <w:r w:rsidRPr="00A5196C">
        <w:rPr>
          <w:rFonts w:ascii="Times New Roman" w:hAnsi="Times New Roman" w:cs="Times New Roman"/>
          <w:sz w:val="24"/>
          <w:szCs w:val="24"/>
          <w:lang w:val="en-GB"/>
        </w:rPr>
        <w:t>Legal approximation</w:t>
      </w:r>
      <w:r w:rsidR="004856AD" w:rsidRPr="00A5196C">
        <w:rPr>
          <w:rFonts w:ascii="Times New Roman" w:hAnsi="Times New Roman" w:cs="Times New Roman"/>
          <w:sz w:val="24"/>
          <w:szCs w:val="24"/>
          <w:lang w:val="en-GB"/>
        </w:rPr>
        <w:t xml:space="preserve"> of primary/secondary laws with the EU acquis</w:t>
      </w:r>
      <w:r w:rsidRPr="00A5196C">
        <w:rPr>
          <w:rFonts w:ascii="Times New Roman" w:hAnsi="Times New Roman" w:cs="Times New Roman"/>
          <w:sz w:val="24"/>
          <w:szCs w:val="24"/>
          <w:lang w:val="en-GB"/>
        </w:rPr>
        <w:t>;</w:t>
      </w:r>
    </w:p>
    <w:p w14:paraId="77CACF36" w14:textId="77777777" w:rsidR="005B5CD2" w:rsidRDefault="004E7B91" w:rsidP="002605C5">
      <w:pPr>
        <w:widowControl/>
        <w:numPr>
          <w:ilvl w:val="0"/>
          <w:numId w:val="11"/>
        </w:numPr>
        <w:spacing w:line="300" w:lineRule="exact"/>
        <w:jc w:val="both"/>
        <w:rPr>
          <w:rFonts w:ascii="Times New Roman" w:hAnsi="Times New Roman" w:cs="Times New Roman"/>
          <w:sz w:val="24"/>
          <w:szCs w:val="24"/>
          <w:lang w:val="en-GB"/>
        </w:rPr>
      </w:pPr>
      <w:r w:rsidRPr="00A5196C">
        <w:rPr>
          <w:rFonts w:ascii="Times New Roman" w:hAnsi="Times New Roman" w:cs="Times New Roman"/>
          <w:sz w:val="24"/>
          <w:szCs w:val="24"/>
          <w:lang w:val="en-GB"/>
        </w:rPr>
        <w:t>Organisation of seminars and workshops to enhance administrative capacity</w:t>
      </w:r>
      <w:r w:rsidR="005B5CD2">
        <w:rPr>
          <w:rFonts w:ascii="Times New Roman" w:hAnsi="Times New Roman" w:cs="Times New Roman"/>
          <w:sz w:val="24"/>
          <w:szCs w:val="24"/>
          <w:lang w:val="en-GB"/>
        </w:rPr>
        <w:t>;</w:t>
      </w:r>
    </w:p>
    <w:p w14:paraId="3A7C4221" w14:textId="77777777" w:rsidR="004E7B91" w:rsidRPr="00A5196C" w:rsidRDefault="004E7B91" w:rsidP="00896175">
      <w:pPr>
        <w:spacing w:line="300" w:lineRule="exact"/>
        <w:jc w:val="both"/>
        <w:rPr>
          <w:rFonts w:ascii="Times New Roman" w:hAnsi="Times New Roman" w:cs="Times New Roman"/>
          <w:sz w:val="24"/>
          <w:szCs w:val="24"/>
        </w:rPr>
      </w:pPr>
    </w:p>
    <w:p w14:paraId="4C01BB0A" w14:textId="77777777" w:rsidR="00C744EC" w:rsidRPr="00A5196C" w:rsidRDefault="00896175" w:rsidP="00535186">
      <w:pPr>
        <w:pStyle w:val="BodyText"/>
        <w:spacing w:before="101"/>
        <w:ind w:left="0" w:right="210"/>
        <w:jc w:val="both"/>
        <w:rPr>
          <w:rFonts w:cs="Times New Roman"/>
          <w:lang w:val="en-US"/>
        </w:rPr>
      </w:pPr>
      <w:r w:rsidRPr="00A5196C">
        <w:rPr>
          <w:rFonts w:cs="Times New Roman"/>
          <w:b/>
          <w:i/>
          <w:lang w:val="en-US"/>
        </w:rPr>
        <w:t>Commission Report for Albania on 2015</w:t>
      </w:r>
      <w:r w:rsidR="00055DDE" w:rsidRPr="00A5196C">
        <w:rPr>
          <w:rFonts w:cs="Times New Roman"/>
          <w:lang w:val="en-US"/>
        </w:rPr>
        <w:t>, sets</w:t>
      </w:r>
      <w:r w:rsidRPr="00A5196C">
        <w:rPr>
          <w:rFonts w:cs="Times New Roman"/>
          <w:lang w:val="en-US"/>
        </w:rPr>
        <w:t xml:space="preserve"> that Albania has </w:t>
      </w:r>
      <w:r w:rsidR="001D1D11">
        <w:rPr>
          <w:rFonts w:cs="Times New Roman"/>
          <w:lang w:val="en-US"/>
        </w:rPr>
        <w:t xml:space="preserve">made </w:t>
      </w:r>
      <w:r w:rsidRPr="00A5196C">
        <w:rPr>
          <w:rFonts w:cs="Times New Roman"/>
          <w:lang w:val="en-US"/>
        </w:rPr>
        <w:t xml:space="preserve">moderate </w:t>
      </w:r>
      <w:r w:rsidR="00A95508" w:rsidRPr="00A5196C">
        <w:rPr>
          <w:rFonts w:cs="Times New Roman"/>
          <w:lang w:val="en-US"/>
        </w:rPr>
        <w:t>progress</w:t>
      </w:r>
      <w:r w:rsidRPr="00A5196C">
        <w:rPr>
          <w:rFonts w:cs="Times New Roman"/>
          <w:lang w:val="en-US"/>
        </w:rPr>
        <w:t xml:space="preserve"> in </w:t>
      </w:r>
      <w:r w:rsidR="001D1D11">
        <w:rPr>
          <w:rFonts w:cs="Times New Roman"/>
          <w:lang w:val="en-US"/>
        </w:rPr>
        <w:t xml:space="preserve">the </w:t>
      </w:r>
      <w:r w:rsidRPr="00A5196C">
        <w:rPr>
          <w:rFonts w:cs="Times New Roman"/>
          <w:lang w:val="en-US"/>
        </w:rPr>
        <w:t xml:space="preserve">Competition policy field. </w:t>
      </w:r>
      <w:r w:rsidR="00C744EC" w:rsidRPr="00A5196C">
        <w:rPr>
          <w:rFonts w:cs="Times New Roman"/>
          <w:lang w:val="en-US"/>
        </w:rPr>
        <w:t xml:space="preserve">In the field of anti-trust and mergers, the </w:t>
      </w:r>
      <w:r w:rsidR="00CB2F3C" w:rsidRPr="00A5196C">
        <w:rPr>
          <w:rFonts w:cs="Times New Roman"/>
          <w:lang w:val="en-US"/>
        </w:rPr>
        <w:t>ACA</w:t>
      </w:r>
      <w:r w:rsidR="00C744EC" w:rsidRPr="00A5196C">
        <w:rPr>
          <w:rFonts w:cs="Times New Roman"/>
          <w:lang w:val="en-US"/>
        </w:rPr>
        <w:t xml:space="preserve"> has adopted guidelines for the evaluation and abuse of dominant position in the market and has developed new guidelines for remedies based on the notice of the European Commission for remedies. The administrative capacity of the </w:t>
      </w:r>
      <w:r w:rsidR="00CB2F3C" w:rsidRPr="00A5196C">
        <w:rPr>
          <w:rFonts w:cs="Times New Roman"/>
          <w:lang w:val="en-US"/>
        </w:rPr>
        <w:t>A</w:t>
      </w:r>
      <w:r w:rsidR="00C744EC" w:rsidRPr="00A5196C">
        <w:rPr>
          <w:rFonts w:cs="Times New Roman"/>
          <w:lang w:val="en-US"/>
        </w:rPr>
        <w:t xml:space="preserve">CA is sufficient and its staff has a good level of expertise. However, delays in court proceedings are too long and further efforts should be made to </w:t>
      </w:r>
      <w:r w:rsidR="00C744EC" w:rsidRPr="00A5196C">
        <w:rPr>
          <w:rFonts w:cs="Times New Roman"/>
          <w:lang w:val="en-US"/>
        </w:rPr>
        <w:lastRenderedPageBreak/>
        <w:t>increase the availability and quality of training for judges on competition policy.</w:t>
      </w:r>
    </w:p>
    <w:p w14:paraId="79713A4F" w14:textId="77777777" w:rsidR="00995557" w:rsidRPr="00A5196C" w:rsidRDefault="00995557" w:rsidP="00C744EC">
      <w:pPr>
        <w:pStyle w:val="BodyText"/>
        <w:spacing w:before="101"/>
        <w:ind w:right="210"/>
        <w:jc w:val="both"/>
        <w:rPr>
          <w:rFonts w:cs="Times New Roman"/>
          <w:lang w:val="en-US"/>
        </w:rPr>
      </w:pPr>
    </w:p>
    <w:p w14:paraId="07D6D413" w14:textId="77777777" w:rsidR="00995557" w:rsidRPr="00A5196C" w:rsidRDefault="00995557" w:rsidP="00535186">
      <w:pPr>
        <w:pStyle w:val="BodyText"/>
        <w:spacing w:before="101"/>
        <w:ind w:left="0" w:right="210"/>
        <w:jc w:val="both"/>
        <w:rPr>
          <w:rFonts w:cs="Times New Roman"/>
          <w:lang w:val="en-US"/>
        </w:rPr>
      </w:pPr>
      <w:r w:rsidRPr="00A5196C">
        <w:rPr>
          <w:rFonts w:cs="Times New Roman"/>
          <w:b/>
          <w:i/>
          <w:lang w:val="en-US"/>
        </w:rPr>
        <w:t>The Twinning Project “Support for Competition and State Aid in Albania” part of IPA 2008</w:t>
      </w:r>
      <w:r w:rsidRPr="00A5196C">
        <w:rPr>
          <w:rFonts w:cs="Times New Roman"/>
          <w:lang w:val="en-US"/>
        </w:rPr>
        <w:t xml:space="preserve">, which was implemented by the Italian Competition Authority and Hungarian Competition Authority during the period </w:t>
      </w:r>
      <w:r w:rsidR="002115FE" w:rsidRPr="00A5196C">
        <w:rPr>
          <w:rFonts w:cs="Times New Roman"/>
          <w:lang w:val="en-US"/>
        </w:rPr>
        <w:t>01 November</w:t>
      </w:r>
      <w:r w:rsidR="00007576" w:rsidRPr="00A5196C">
        <w:rPr>
          <w:rFonts w:cs="Times New Roman"/>
          <w:lang w:val="en-US"/>
        </w:rPr>
        <w:t xml:space="preserve"> 2010-</w:t>
      </w:r>
      <w:r w:rsidR="002115FE" w:rsidRPr="00A5196C">
        <w:rPr>
          <w:rFonts w:cs="Times New Roman"/>
          <w:lang w:val="en-US"/>
        </w:rPr>
        <w:t>31 October 2012</w:t>
      </w:r>
      <w:r w:rsidRPr="00A5196C">
        <w:rPr>
          <w:rFonts w:cs="Times New Roman"/>
          <w:lang w:val="en-US"/>
        </w:rPr>
        <w:t xml:space="preserve">, recommended </w:t>
      </w:r>
      <w:r w:rsidR="002115FE" w:rsidRPr="00A5196C">
        <w:rPr>
          <w:rFonts w:cs="Times New Roman"/>
          <w:lang w:val="en-US"/>
        </w:rPr>
        <w:t xml:space="preserve">that </w:t>
      </w:r>
      <w:r w:rsidR="0001049C" w:rsidRPr="00A5196C">
        <w:rPr>
          <w:rFonts w:cs="Times New Roman"/>
          <w:lang w:val="en-US"/>
        </w:rPr>
        <w:t>greater</w:t>
      </w:r>
      <w:r w:rsidR="002115FE" w:rsidRPr="00A5196C">
        <w:rPr>
          <w:rFonts w:cs="Times New Roman"/>
          <w:lang w:val="en-US"/>
        </w:rPr>
        <w:t xml:space="preserve"> caution should be </w:t>
      </w:r>
      <w:r w:rsidR="0001049C" w:rsidRPr="00A5196C">
        <w:rPr>
          <w:rFonts w:cs="Times New Roman"/>
          <w:lang w:val="en-US"/>
        </w:rPr>
        <w:t>exercised</w:t>
      </w:r>
      <w:r w:rsidR="002115FE" w:rsidRPr="00A5196C">
        <w:rPr>
          <w:rFonts w:cs="Times New Roman"/>
          <w:lang w:val="en-US"/>
        </w:rPr>
        <w:t xml:space="preserve"> when considering the level </w:t>
      </w:r>
      <w:r w:rsidR="0001049C" w:rsidRPr="00A5196C">
        <w:rPr>
          <w:rFonts w:cs="Times New Roman"/>
          <w:lang w:val="en-US"/>
        </w:rPr>
        <w:t>of in-</w:t>
      </w:r>
      <w:r w:rsidR="002115FE" w:rsidRPr="00A5196C">
        <w:rPr>
          <w:rFonts w:cs="Times New Roman"/>
          <w:lang w:val="en-US"/>
        </w:rPr>
        <w:t xml:space="preserve">house </w:t>
      </w:r>
      <w:r w:rsidR="0001049C" w:rsidRPr="00A5196C">
        <w:rPr>
          <w:rFonts w:cs="Times New Roman"/>
          <w:lang w:val="en-US"/>
        </w:rPr>
        <w:t>understanding</w:t>
      </w:r>
      <w:r w:rsidR="002115FE" w:rsidRPr="00A5196C">
        <w:rPr>
          <w:rFonts w:cs="Times New Roman"/>
          <w:lang w:val="en-US"/>
        </w:rPr>
        <w:t xml:space="preserve"> (in the </w:t>
      </w:r>
      <w:r w:rsidR="0001049C" w:rsidRPr="00A5196C">
        <w:rPr>
          <w:rFonts w:cs="Times New Roman"/>
          <w:lang w:val="en-US"/>
        </w:rPr>
        <w:t>area</w:t>
      </w:r>
      <w:r w:rsidR="002115FE" w:rsidRPr="00A5196C">
        <w:rPr>
          <w:rFonts w:cs="Times New Roman"/>
          <w:lang w:val="en-US"/>
        </w:rPr>
        <w:t xml:space="preserve"> of </w:t>
      </w:r>
      <w:r w:rsidR="0001049C" w:rsidRPr="00A5196C">
        <w:rPr>
          <w:rFonts w:cs="Times New Roman"/>
          <w:lang w:val="en-US"/>
        </w:rPr>
        <w:t>competition</w:t>
      </w:r>
      <w:r w:rsidR="002115FE" w:rsidRPr="00A5196C">
        <w:rPr>
          <w:rFonts w:cs="Times New Roman"/>
          <w:lang w:val="en-US"/>
        </w:rPr>
        <w:t xml:space="preserve">) and inter-government connectivity (this is vital when competition policy cuts across other government policy areas such as infrastructure, business support </w:t>
      </w:r>
      <w:r w:rsidR="0001049C" w:rsidRPr="00A5196C">
        <w:rPr>
          <w:rFonts w:cs="Times New Roman"/>
          <w:lang w:val="en-US"/>
        </w:rPr>
        <w:t>programs</w:t>
      </w:r>
      <w:r w:rsidR="002115FE" w:rsidRPr="00A5196C">
        <w:rPr>
          <w:rFonts w:cs="Times New Roman"/>
          <w:lang w:val="en-US"/>
        </w:rPr>
        <w:t xml:space="preserve"> and </w:t>
      </w:r>
      <w:r w:rsidR="0001049C" w:rsidRPr="00A5196C">
        <w:rPr>
          <w:rFonts w:cs="Times New Roman"/>
          <w:lang w:val="en-US"/>
        </w:rPr>
        <w:t>transport</w:t>
      </w:r>
      <w:r w:rsidR="001D1D11">
        <w:rPr>
          <w:rFonts w:cs="Times New Roman"/>
          <w:lang w:val="en-US"/>
        </w:rPr>
        <w:t>)</w:t>
      </w:r>
      <w:r w:rsidR="002115FE" w:rsidRPr="00A5196C">
        <w:rPr>
          <w:rFonts w:cs="Times New Roman"/>
          <w:lang w:val="en-US"/>
        </w:rPr>
        <w:t xml:space="preserve">. The future projects should endeavor to ensure that in-house technical </w:t>
      </w:r>
      <w:r w:rsidR="0001049C" w:rsidRPr="00A5196C">
        <w:rPr>
          <w:rFonts w:cs="Times New Roman"/>
          <w:lang w:val="en-US"/>
        </w:rPr>
        <w:t>competences</w:t>
      </w:r>
      <w:r w:rsidR="002115FE" w:rsidRPr="00A5196C">
        <w:rPr>
          <w:rFonts w:cs="Times New Roman"/>
          <w:lang w:val="en-US"/>
        </w:rPr>
        <w:t xml:space="preserve"> are consistent with proposed </w:t>
      </w:r>
      <w:r w:rsidR="0001049C" w:rsidRPr="00A5196C">
        <w:rPr>
          <w:rFonts w:cs="Times New Roman"/>
          <w:lang w:val="en-US"/>
        </w:rPr>
        <w:t xml:space="preserve">project. </w:t>
      </w:r>
      <w:r w:rsidR="002115FE" w:rsidRPr="00A5196C">
        <w:rPr>
          <w:rFonts w:cs="Times New Roman"/>
          <w:lang w:val="en-US"/>
        </w:rPr>
        <w:t xml:space="preserve">Otherwise valuable time will be spent or lost recalibrating the project activities to match the </w:t>
      </w:r>
      <w:r w:rsidR="0001049C" w:rsidRPr="00A5196C">
        <w:rPr>
          <w:rFonts w:cs="Times New Roman"/>
          <w:lang w:val="en-US"/>
        </w:rPr>
        <w:t>real</w:t>
      </w:r>
      <w:r w:rsidR="002115FE" w:rsidRPr="00A5196C">
        <w:rPr>
          <w:rFonts w:cs="Times New Roman"/>
          <w:lang w:val="en-US"/>
        </w:rPr>
        <w:t xml:space="preserve"> needs for the Beneficiary Institution.</w:t>
      </w:r>
      <w:r w:rsidR="00403D46" w:rsidRPr="00A5196C">
        <w:rPr>
          <w:rFonts w:cs="Times New Roman"/>
          <w:lang w:val="en-US"/>
        </w:rPr>
        <w:t xml:space="preserve"> </w:t>
      </w:r>
    </w:p>
    <w:p w14:paraId="57929B9E" w14:textId="77777777" w:rsidR="00E84115" w:rsidRPr="00A5196C" w:rsidRDefault="00E84115" w:rsidP="00C744EC">
      <w:pPr>
        <w:pStyle w:val="BodyText"/>
        <w:spacing w:before="101"/>
        <w:ind w:right="210"/>
        <w:jc w:val="both"/>
        <w:rPr>
          <w:rFonts w:cs="Times New Roman"/>
          <w:lang w:val="en-US"/>
        </w:rPr>
      </w:pPr>
    </w:p>
    <w:p w14:paraId="2E68D783" w14:textId="77777777" w:rsidR="00E84115" w:rsidRPr="00A5196C" w:rsidRDefault="00EF3BD4" w:rsidP="00EF3BD4">
      <w:pPr>
        <w:tabs>
          <w:tab w:val="left" w:pos="651"/>
        </w:tabs>
        <w:rPr>
          <w:rFonts w:ascii="Times New Roman" w:eastAsia="Times New Roman" w:hAnsi="Times New Roman" w:cs="Times New Roman"/>
          <w:b/>
          <w:sz w:val="24"/>
          <w:szCs w:val="24"/>
        </w:rPr>
      </w:pPr>
      <w:r w:rsidRPr="00A5196C">
        <w:rPr>
          <w:rFonts w:ascii="Times New Roman" w:eastAsia="Times New Roman" w:hAnsi="Times New Roman" w:cs="Times New Roman"/>
          <w:b/>
          <w:sz w:val="24"/>
          <w:szCs w:val="24"/>
        </w:rPr>
        <w:t xml:space="preserve">3. </w:t>
      </w:r>
      <w:r w:rsidR="00E84115" w:rsidRPr="00A5196C">
        <w:rPr>
          <w:rFonts w:ascii="Times New Roman" w:eastAsia="Times New Roman" w:hAnsi="Times New Roman" w:cs="Times New Roman"/>
          <w:b/>
          <w:sz w:val="24"/>
          <w:szCs w:val="24"/>
        </w:rPr>
        <w:t>Description</w:t>
      </w:r>
    </w:p>
    <w:p w14:paraId="072091A3" w14:textId="77777777" w:rsidR="00E84115" w:rsidRPr="00A5196C" w:rsidRDefault="00E84115" w:rsidP="00E84115">
      <w:pPr>
        <w:spacing w:before="8" w:line="110" w:lineRule="exact"/>
        <w:rPr>
          <w:rFonts w:ascii="Times New Roman" w:hAnsi="Times New Roman" w:cs="Times New Roman"/>
          <w:sz w:val="24"/>
          <w:szCs w:val="24"/>
        </w:rPr>
      </w:pPr>
    </w:p>
    <w:p w14:paraId="077FD3EA" w14:textId="77777777" w:rsidR="00E84115" w:rsidRPr="00A5196C" w:rsidRDefault="00EF3BD4" w:rsidP="00EF3BD4">
      <w:pPr>
        <w:tabs>
          <w:tab w:val="left" w:pos="650"/>
        </w:tabs>
        <w:rPr>
          <w:rFonts w:ascii="Times New Roman" w:eastAsia="Times New Roman" w:hAnsi="Times New Roman" w:cs="Times New Roman"/>
          <w:b/>
          <w:sz w:val="24"/>
          <w:szCs w:val="24"/>
        </w:rPr>
      </w:pPr>
      <w:r w:rsidRPr="00A5196C">
        <w:rPr>
          <w:rFonts w:ascii="Times New Roman" w:eastAsia="Times New Roman" w:hAnsi="Times New Roman" w:cs="Times New Roman"/>
          <w:b/>
          <w:sz w:val="24"/>
          <w:szCs w:val="24"/>
        </w:rPr>
        <w:t xml:space="preserve">3.1 </w:t>
      </w:r>
      <w:r w:rsidR="00E84115" w:rsidRPr="00A5196C">
        <w:rPr>
          <w:rFonts w:ascii="Times New Roman" w:eastAsia="Times New Roman" w:hAnsi="Times New Roman" w:cs="Times New Roman"/>
          <w:b/>
          <w:sz w:val="24"/>
          <w:szCs w:val="24"/>
        </w:rPr>
        <w:t>Background and justification:</w:t>
      </w:r>
    </w:p>
    <w:p w14:paraId="4DF1663D" w14:textId="77777777" w:rsidR="00E84115" w:rsidRPr="00A5196C" w:rsidRDefault="00E84115" w:rsidP="00E84115">
      <w:pPr>
        <w:spacing w:before="1" w:line="120" w:lineRule="exact"/>
        <w:rPr>
          <w:rFonts w:ascii="Times New Roman" w:hAnsi="Times New Roman" w:cs="Times New Roman"/>
          <w:sz w:val="24"/>
          <w:szCs w:val="24"/>
        </w:rPr>
      </w:pPr>
    </w:p>
    <w:p w14:paraId="40EC0EC6" w14:textId="77777777" w:rsidR="00055DDE" w:rsidRPr="00A5196C" w:rsidRDefault="00055DDE" w:rsidP="00055DDE">
      <w:pPr>
        <w:autoSpaceDE w:val="0"/>
        <w:autoSpaceDN w:val="0"/>
        <w:adjustRightInd w:val="0"/>
        <w:jc w:val="both"/>
        <w:rPr>
          <w:rFonts w:ascii="Times New Roman" w:hAnsi="Times New Roman" w:cs="Times New Roman"/>
          <w:sz w:val="24"/>
          <w:szCs w:val="24"/>
        </w:rPr>
      </w:pPr>
    </w:p>
    <w:p w14:paraId="3AFF88E3" w14:textId="77777777" w:rsidR="005523CD" w:rsidRPr="00A5196C" w:rsidRDefault="005523CD" w:rsidP="005523CD">
      <w:pPr>
        <w:autoSpaceDE w:val="0"/>
        <w:adjustRightInd w:val="0"/>
        <w:jc w:val="both"/>
        <w:rPr>
          <w:rFonts w:ascii="Times New Roman" w:hAnsi="Times New Roman" w:cs="Times New Roman"/>
          <w:i/>
          <w:sz w:val="24"/>
          <w:szCs w:val="24"/>
        </w:rPr>
      </w:pPr>
      <w:r w:rsidRPr="00A5196C">
        <w:rPr>
          <w:rFonts w:ascii="Times New Roman" w:hAnsi="Times New Roman" w:cs="Times New Roman"/>
          <w:sz w:val="24"/>
          <w:szCs w:val="24"/>
        </w:rPr>
        <w:t>The competition policy</w:t>
      </w:r>
      <w:r w:rsidR="00DE25A8" w:rsidRPr="00A5196C">
        <w:rPr>
          <w:rFonts w:ascii="Times New Roman" w:hAnsi="Times New Roman" w:cs="Times New Roman"/>
          <w:sz w:val="24"/>
          <w:szCs w:val="24"/>
        </w:rPr>
        <w:t xml:space="preserve"> </w:t>
      </w:r>
      <w:r w:rsidR="00236B94">
        <w:rPr>
          <w:rFonts w:ascii="Times New Roman" w:hAnsi="Times New Roman" w:cs="Times New Roman"/>
          <w:sz w:val="24"/>
          <w:szCs w:val="24"/>
        </w:rPr>
        <w:t xml:space="preserve">enforcement </w:t>
      </w:r>
      <w:r w:rsidR="00DE25A8" w:rsidRPr="00A5196C">
        <w:rPr>
          <w:rFonts w:ascii="Times New Roman" w:hAnsi="Times New Roman" w:cs="Times New Roman"/>
          <w:sz w:val="24"/>
          <w:szCs w:val="24"/>
        </w:rPr>
        <w:t xml:space="preserve">in Albania is performed by </w:t>
      </w:r>
      <w:r w:rsidR="00CB2F3C" w:rsidRPr="00A5196C">
        <w:rPr>
          <w:rFonts w:ascii="Times New Roman" w:hAnsi="Times New Roman" w:cs="Times New Roman"/>
          <w:sz w:val="24"/>
          <w:szCs w:val="24"/>
        </w:rPr>
        <w:t>A</w:t>
      </w:r>
      <w:r w:rsidR="00350847" w:rsidRPr="00A5196C">
        <w:rPr>
          <w:rFonts w:ascii="Times New Roman" w:hAnsi="Times New Roman" w:cs="Times New Roman"/>
          <w:sz w:val="24"/>
          <w:szCs w:val="24"/>
        </w:rPr>
        <w:t xml:space="preserve">CA </w:t>
      </w:r>
      <w:r w:rsidRPr="00A5196C">
        <w:rPr>
          <w:rFonts w:ascii="Times New Roman" w:hAnsi="Times New Roman" w:cs="Times New Roman"/>
          <w:sz w:val="24"/>
          <w:szCs w:val="24"/>
        </w:rPr>
        <w:t xml:space="preserve">which </w:t>
      </w:r>
      <w:r w:rsidR="001D1D11">
        <w:rPr>
          <w:rFonts w:ascii="Times New Roman" w:hAnsi="Times New Roman" w:cs="Times New Roman"/>
          <w:sz w:val="24"/>
          <w:szCs w:val="24"/>
        </w:rPr>
        <w:t>was</w:t>
      </w:r>
      <w:r w:rsidRPr="00A5196C">
        <w:rPr>
          <w:rFonts w:ascii="Times New Roman" w:hAnsi="Times New Roman" w:cs="Times New Roman"/>
          <w:sz w:val="24"/>
          <w:szCs w:val="24"/>
        </w:rPr>
        <w:t xml:space="preserve"> established on 1 March 2004 on the basis of the Law No. 9121, “On Competition Prot</w:t>
      </w:r>
      <w:r w:rsidR="002F2011" w:rsidRPr="00A5196C">
        <w:rPr>
          <w:rFonts w:ascii="Times New Roman" w:hAnsi="Times New Roman" w:cs="Times New Roman"/>
          <w:sz w:val="24"/>
          <w:szCs w:val="24"/>
        </w:rPr>
        <w:t xml:space="preserve">ection”, of 28.07.2003. </w:t>
      </w:r>
      <w:r w:rsidR="00CB2F3C" w:rsidRPr="00A5196C">
        <w:rPr>
          <w:rFonts w:ascii="Times New Roman" w:hAnsi="Times New Roman" w:cs="Times New Roman"/>
          <w:sz w:val="24"/>
          <w:szCs w:val="24"/>
        </w:rPr>
        <w:t>A</w:t>
      </w:r>
      <w:r w:rsidR="002F2011" w:rsidRPr="00A5196C">
        <w:rPr>
          <w:rFonts w:ascii="Times New Roman" w:hAnsi="Times New Roman" w:cs="Times New Roman"/>
          <w:sz w:val="24"/>
          <w:szCs w:val="24"/>
        </w:rPr>
        <w:t>CA</w:t>
      </w:r>
      <w:r w:rsidRPr="00A5196C">
        <w:rPr>
          <w:rFonts w:ascii="Times New Roman" w:hAnsi="Times New Roman" w:cs="Times New Roman"/>
          <w:sz w:val="24"/>
          <w:szCs w:val="24"/>
        </w:rPr>
        <w:t xml:space="preserve"> is also the national authority responsible for the enforcement of </w:t>
      </w:r>
      <w:r w:rsidR="00A85508">
        <w:rPr>
          <w:rFonts w:ascii="Times New Roman" w:hAnsi="Times New Roman" w:cs="Times New Roman"/>
          <w:sz w:val="24"/>
          <w:szCs w:val="24"/>
        </w:rPr>
        <w:t xml:space="preserve">the Union </w:t>
      </w:r>
      <w:r w:rsidRPr="00A5196C">
        <w:rPr>
          <w:rFonts w:ascii="Times New Roman" w:hAnsi="Times New Roman" w:cs="Times New Roman"/>
          <w:i/>
          <w:iCs/>
          <w:sz w:val="24"/>
          <w:szCs w:val="24"/>
        </w:rPr>
        <w:t>acquis</w:t>
      </w:r>
      <w:r w:rsidR="00A85508">
        <w:rPr>
          <w:rFonts w:ascii="Times New Roman" w:hAnsi="Times New Roman" w:cs="Times New Roman"/>
          <w:sz w:val="24"/>
          <w:szCs w:val="24"/>
        </w:rPr>
        <w:t xml:space="preserve"> </w:t>
      </w:r>
      <w:r w:rsidRPr="00A5196C">
        <w:rPr>
          <w:rFonts w:ascii="Times New Roman" w:hAnsi="Times New Roman" w:cs="Times New Roman"/>
          <w:sz w:val="24"/>
          <w:szCs w:val="24"/>
        </w:rPr>
        <w:t>in the process of the Alban</w:t>
      </w:r>
      <w:r w:rsidR="00DE25A8" w:rsidRPr="00A5196C">
        <w:rPr>
          <w:rFonts w:ascii="Times New Roman" w:hAnsi="Times New Roman" w:cs="Times New Roman"/>
          <w:sz w:val="24"/>
          <w:szCs w:val="24"/>
        </w:rPr>
        <w:t>ia’s integration to the EU. ACA</w:t>
      </w:r>
      <w:r w:rsidRPr="00A5196C">
        <w:rPr>
          <w:rFonts w:ascii="Times New Roman" w:hAnsi="Times New Roman" w:cs="Times New Roman"/>
          <w:sz w:val="24"/>
          <w:szCs w:val="24"/>
        </w:rPr>
        <w:t xml:space="preserve"> is an independent institution as stated in Article 18 of the law no 9121 dated 28.07.2003 “On Protection of Competition” (as amended) (herein and after the law): </w:t>
      </w:r>
      <w:r w:rsidR="002F2011" w:rsidRPr="00A5196C">
        <w:rPr>
          <w:rFonts w:ascii="Times New Roman" w:hAnsi="Times New Roman" w:cs="Times New Roman"/>
          <w:sz w:val="24"/>
          <w:szCs w:val="24"/>
        </w:rPr>
        <w:t>“</w:t>
      </w:r>
      <w:r w:rsidR="00DE25A8" w:rsidRPr="00A5196C">
        <w:rPr>
          <w:rFonts w:ascii="Times New Roman" w:hAnsi="Times New Roman" w:cs="Times New Roman"/>
          <w:i/>
          <w:sz w:val="24"/>
          <w:szCs w:val="24"/>
        </w:rPr>
        <w:t>ACA</w:t>
      </w:r>
      <w:r w:rsidRPr="00A5196C">
        <w:rPr>
          <w:rFonts w:ascii="Times New Roman" w:hAnsi="Times New Roman" w:cs="Times New Roman"/>
          <w:i/>
          <w:sz w:val="24"/>
          <w:szCs w:val="24"/>
        </w:rPr>
        <w:t xml:space="preserve"> is a public body, independent in fulfilling its duties. </w:t>
      </w:r>
      <w:r w:rsidR="002F2011" w:rsidRPr="00A5196C">
        <w:rPr>
          <w:rFonts w:ascii="Times New Roman" w:hAnsi="Times New Roman" w:cs="Times New Roman"/>
          <w:i/>
          <w:sz w:val="24"/>
          <w:szCs w:val="24"/>
        </w:rPr>
        <w:t>A</w:t>
      </w:r>
      <w:r w:rsidRPr="00A5196C">
        <w:rPr>
          <w:rFonts w:ascii="Times New Roman" w:hAnsi="Times New Roman" w:cs="Times New Roman"/>
          <w:i/>
          <w:sz w:val="24"/>
          <w:szCs w:val="24"/>
        </w:rPr>
        <w:t>CA is a judicial person, based in Tirana”.</w:t>
      </w:r>
    </w:p>
    <w:p w14:paraId="783346D3" w14:textId="77777777" w:rsidR="00DE25A8" w:rsidRPr="00A5196C" w:rsidRDefault="00DE25A8" w:rsidP="00055DDE">
      <w:pPr>
        <w:autoSpaceDE w:val="0"/>
        <w:autoSpaceDN w:val="0"/>
        <w:adjustRightInd w:val="0"/>
        <w:jc w:val="both"/>
        <w:rPr>
          <w:rFonts w:ascii="Times New Roman" w:hAnsi="Times New Roman" w:cs="Times New Roman"/>
          <w:sz w:val="24"/>
          <w:szCs w:val="24"/>
        </w:rPr>
      </w:pPr>
    </w:p>
    <w:p w14:paraId="62310F1A" w14:textId="77777777" w:rsidR="00A95508" w:rsidRPr="00A5196C" w:rsidRDefault="00A95508" w:rsidP="00055DDE">
      <w:pPr>
        <w:autoSpaceDE w:val="0"/>
        <w:autoSpaceDN w:val="0"/>
        <w:adjustRightInd w:val="0"/>
        <w:jc w:val="both"/>
        <w:rPr>
          <w:rFonts w:ascii="Times New Roman" w:hAnsi="Times New Roman" w:cs="Times New Roman"/>
          <w:sz w:val="24"/>
          <w:szCs w:val="24"/>
        </w:rPr>
      </w:pPr>
      <w:r w:rsidRPr="00A5196C">
        <w:rPr>
          <w:rFonts w:ascii="Times New Roman" w:hAnsi="Times New Roman" w:cs="Times New Roman"/>
          <w:sz w:val="24"/>
          <w:szCs w:val="24"/>
        </w:rPr>
        <w:t xml:space="preserve">The </w:t>
      </w:r>
      <w:r w:rsidR="00DE25A8" w:rsidRPr="00A5196C">
        <w:rPr>
          <w:rFonts w:ascii="Times New Roman" w:hAnsi="Times New Roman" w:cs="Times New Roman"/>
          <w:sz w:val="24"/>
          <w:szCs w:val="24"/>
        </w:rPr>
        <w:t>law no 9121/</w:t>
      </w:r>
      <w:r w:rsidRPr="00A5196C">
        <w:rPr>
          <w:rFonts w:ascii="Times New Roman" w:hAnsi="Times New Roman" w:cs="Times New Roman"/>
          <w:sz w:val="24"/>
          <w:szCs w:val="24"/>
        </w:rPr>
        <w:t>2003 was amended in 2010 with a view to achieving further approximation with the EU legislation and to improving its practical implementation.</w:t>
      </w:r>
    </w:p>
    <w:p w14:paraId="0F1D3B6E" w14:textId="77777777" w:rsidR="00055DDE" w:rsidRPr="00A5196C" w:rsidRDefault="00055DDE" w:rsidP="00055DDE">
      <w:pPr>
        <w:autoSpaceDE w:val="0"/>
        <w:autoSpaceDN w:val="0"/>
        <w:adjustRightInd w:val="0"/>
        <w:jc w:val="both"/>
        <w:rPr>
          <w:rFonts w:ascii="Times New Roman" w:hAnsi="Times New Roman" w:cs="Times New Roman"/>
          <w:sz w:val="24"/>
          <w:szCs w:val="24"/>
        </w:rPr>
      </w:pPr>
    </w:p>
    <w:p w14:paraId="6F7D9C69" w14:textId="77777777" w:rsidR="00A95508" w:rsidRPr="00A5196C" w:rsidRDefault="00A95508" w:rsidP="00055DDE">
      <w:pPr>
        <w:autoSpaceDE w:val="0"/>
        <w:autoSpaceDN w:val="0"/>
        <w:adjustRightInd w:val="0"/>
        <w:jc w:val="both"/>
        <w:rPr>
          <w:rFonts w:ascii="Times New Roman" w:hAnsi="Times New Roman" w:cs="Times New Roman"/>
          <w:sz w:val="24"/>
          <w:szCs w:val="24"/>
        </w:rPr>
      </w:pPr>
      <w:r w:rsidRPr="00A5196C">
        <w:rPr>
          <w:rFonts w:ascii="Times New Roman" w:hAnsi="Times New Roman" w:cs="Times New Roman"/>
          <w:sz w:val="24"/>
          <w:szCs w:val="24"/>
        </w:rPr>
        <w:t xml:space="preserve">Similarly to Art.106 of the Treaty on the Functioning of the European Union (TFEU), the Albanian </w:t>
      </w:r>
      <w:r w:rsidR="00DE25A8" w:rsidRPr="00A5196C">
        <w:rPr>
          <w:rFonts w:ascii="Times New Roman" w:hAnsi="Times New Roman" w:cs="Times New Roman"/>
          <w:sz w:val="24"/>
          <w:szCs w:val="24"/>
        </w:rPr>
        <w:t>competition law</w:t>
      </w:r>
      <w:r w:rsidRPr="00A5196C">
        <w:rPr>
          <w:rFonts w:ascii="Times New Roman" w:hAnsi="Times New Roman" w:cs="Times New Roman"/>
          <w:sz w:val="24"/>
          <w:szCs w:val="24"/>
        </w:rPr>
        <w:t xml:space="preserve"> is applicable to public undertakings and undertakings granted by the State with special or exclusive rights to perform certain economic activities. In accordance with the amendments</w:t>
      </w:r>
      <w:r w:rsidR="001D1D11">
        <w:rPr>
          <w:rFonts w:ascii="Times New Roman" w:hAnsi="Times New Roman" w:cs="Times New Roman"/>
          <w:sz w:val="24"/>
          <w:szCs w:val="24"/>
        </w:rPr>
        <w:t>,</w:t>
      </w:r>
      <w:r w:rsidRPr="00A5196C">
        <w:rPr>
          <w:rFonts w:ascii="Times New Roman" w:hAnsi="Times New Roman" w:cs="Times New Roman"/>
          <w:sz w:val="24"/>
          <w:szCs w:val="24"/>
        </w:rPr>
        <w:t xml:space="preserve"> the competition rules apply to undertakings entrusted with the performance of services of general economic interest or </w:t>
      </w:r>
      <w:r w:rsidRPr="00F06163">
        <w:rPr>
          <w:rFonts w:ascii="Times New Roman" w:hAnsi="Times New Roman" w:cs="Times New Roman"/>
          <w:sz w:val="24"/>
          <w:szCs w:val="24"/>
        </w:rPr>
        <w:t>having the character of a revenue-producing monopoly</w:t>
      </w:r>
      <w:r w:rsidRPr="00A5196C">
        <w:rPr>
          <w:rFonts w:ascii="Times New Roman" w:hAnsi="Times New Roman" w:cs="Times New Roman"/>
          <w:sz w:val="24"/>
          <w:szCs w:val="24"/>
        </w:rPr>
        <w:t xml:space="preserve">, as far as the competition law enforcement does not obstruct the </w:t>
      </w:r>
      <w:r w:rsidR="001835A8" w:rsidRPr="00A5196C">
        <w:rPr>
          <w:rFonts w:ascii="Times New Roman" w:hAnsi="Times New Roman" w:cs="Times New Roman"/>
          <w:sz w:val="24"/>
          <w:szCs w:val="24"/>
        </w:rPr>
        <w:t>fulfillment</w:t>
      </w:r>
      <w:r w:rsidRPr="00A5196C">
        <w:rPr>
          <w:rFonts w:ascii="Times New Roman" w:hAnsi="Times New Roman" w:cs="Times New Roman"/>
          <w:sz w:val="24"/>
          <w:szCs w:val="24"/>
        </w:rPr>
        <w:t xml:space="preserve"> of the tasks ass</w:t>
      </w:r>
      <w:r w:rsidR="00DE25A8" w:rsidRPr="00A5196C">
        <w:rPr>
          <w:rFonts w:ascii="Times New Roman" w:hAnsi="Times New Roman" w:cs="Times New Roman"/>
          <w:sz w:val="24"/>
          <w:szCs w:val="24"/>
        </w:rPr>
        <w:t xml:space="preserve">igned to them. In practice, </w:t>
      </w:r>
      <w:r w:rsidR="00CB2F3C" w:rsidRPr="00A5196C">
        <w:rPr>
          <w:rFonts w:ascii="Times New Roman" w:hAnsi="Times New Roman" w:cs="Times New Roman"/>
          <w:sz w:val="24"/>
          <w:szCs w:val="24"/>
        </w:rPr>
        <w:t>A</w:t>
      </w:r>
      <w:r w:rsidRPr="00A5196C">
        <w:rPr>
          <w:rFonts w:ascii="Times New Roman" w:hAnsi="Times New Roman" w:cs="Times New Roman"/>
          <w:sz w:val="24"/>
          <w:szCs w:val="24"/>
        </w:rPr>
        <w:t>CA has been empowered to assess public contracts and concessions granted by the State to certain undertakings and to possibly exempt them from the application of competition rules provided that the legal requirements for exemption are met in particular case</w:t>
      </w:r>
      <w:r w:rsidR="001D1D11">
        <w:rPr>
          <w:rFonts w:ascii="Times New Roman" w:hAnsi="Times New Roman" w:cs="Times New Roman"/>
          <w:sz w:val="24"/>
          <w:szCs w:val="24"/>
        </w:rPr>
        <w:t>s</w:t>
      </w:r>
      <w:r w:rsidRPr="00A5196C">
        <w:rPr>
          <w:rFonts w:ascii="Times New Roman" w:hAnsi="Times New Roman" w:cs="Times New Roman"/>
          <w:sz w:val="24"/>
          <w:szCs w:val="24"/>
        </w:rPr>
        <w:t xml:space="preserve">. </w:t>
      </w:r>
    </w:p>
    <w:p w14:paraId="40E663DA" w14:textId="77777777" w:rsidR="00055DDE" w:rsidRPr="00A5196C" w:rsidRDefault="00055DDE" w:rsidP="00055DDE">
      <w:pPr>
        <w:autoSpaceDE w:val="0"/>
        <w:autoSpaceDN w:val="0"/>
        <w:adjustRightInd w:val="0"/>
        <w:jc w:val="both"/>
        <w:rPr>
          <w:rFonts w:ascii="Times New Roman" w:hAnsi="Times New Roman" w:cs="Times New Roman"/>
          <w:sz w:val="24"/>
          <w:szCs w:val="24"/>
        </w:rPr>
      </w:pPr>
    </w:p>
    <w:p w14:paraId="619177D6" w14:textId="77777777" w:rsidR="00A95508" w:rsidRPr="00A5196C" w:rsidRDefault="001835A8" w:rsidP="00055DDE">
      <w:pPr>
        <w:autoSpaceDE w:val="0"/>
        <w:autoSpaceDN w:val="0"/>
        <w:adjustRightInd w:val="0"/>
        <w:jc w:val="both"/>
        <w:rPr>
          <w:rFonts w:ascii="Times New Roman" w:hAnsi="Times New Roman" w:cs="Times New Roman"/>
          <w:sz w:val="24"/>
          <w:szCs w:val="24"/>
        </w:rPr>
      </w:pPr>
      <w:r w:rsidRPr="00A5196C">
        <w:rPr>
          <w:rFonts w:ascii="Times New Roman" w:hAnsi="Times New Roman" w:cs="Times New Roman"/>
          <w:sz w:val="24"/>
          <w:szCs w:val="24"/>
        </w:rPr>
        <w:t>In the field of prohibited agreements</w:t>
      </w:r>
      <w:r w:rsidR="00A95508" w:rsidRPr="00A5196C">
        <w:rPr>
          <w:rFonts w:ascii="Times New Roman" w:hAnsi="Times New Roman" w:cs="Times New Roman"/>
          <w:sz w:val="24"/>
          <w:szCs w:val="24"/>
        </w:rPr>
        <w:t xml:space="preserve">, the </w:t>
      </w:r>
      <w:r w:rsidR="00DE25A8" w:rsidRPr="00A5196C">
        <w:rPr>
          <w:rFonts w:ascii="Times New Roman" w:hAnsi="Times New Roman" w:cs="Times New Roman"/>
          <w:sz w:val="24"/>
          <w:szCs w:val="24"/>
        </w:rPr>
        <w:t>c</w:t>
      </w:r>
      <w:r w:rsidR="00A95508" w:rsidRPr="00A5196C">
        <w:rPr>
          <w:rFonts w:ascii="Times New Roman" w:hAnsi="Times New Roman" w:cs="Times New Roman"/>
          <w:sz w:val="24"/>
          <w:szCs w:val="24"/>
        </w:rPr>
        <w:t xml:space="preserve">ompetition </w:t>
      </w:r>
      <w:r w:rsidR="00DE25A8" w:rsidRPr="00A5196C">
        <w:rPr>
          <w:rFonts w:ascii="Times New Roman" w:hAnsi="Times New Roman" w:cs="Times New Roman"/>
          <w:sz w:val="24"/>
          <w:szCs w:val="24"/>
        </w:rPr>
        <w:t xml:space="preserve">law </w:t>
      </w:r>
      <w:r w:rsidR="00A95508" w:rsidRPr="00A5196C">
        <w:rPr>
          <w:rFonts w:ascii="Times New Roman" w:hAnsi="Times New Roman" w:cs="Times New Roman"/>
          <w:sz w:val="24"/>
          <w:szCs w:val="24"/>
        </w:rPr>
        <w:t>ha</w:t>
      </w:r>
      <w:r w:rsidR="00DE25A8" w:rsidRPr="00A5196C">
        <w:rPr>
          <w:rFonts w:ascii="Times New Roman" w:hAnsi="Times New Roman" w:cs="Times New Roman"/>
          <w:sz w:val="24"/>
          <w:szCs w:val="24"/>
        </w:rPr>
        <w:t>s</w:t>
      </w:r>
      <w:r w:rsidR="00A95508" w:rsidRPr="00A5196C">
        <w:rPr>
          <w:rFonts w:ascii="Times New Roman" w:hAnsi="Times New Roman" w:cs="Times New Roman"/>
          <w:sz w:val="24"/>
          <w:szCs w:val="24"/>
        </w:rPr>
        <w:t xml:space="preserve"> been amended in order to empower the national competition authority with the ability to grant not only individual exemption from the general prohibition but to also block exemptions to certain categories of agreements between undertakings as well as to apply </w:t>
      </w:r>
      <w:r w:rsidR="00A95508" w:rsidRPr="00A5196C">
        <w:rPr>
          <w:rFonts w:ascii="Times New Roman" w:hAnsi="Times New Roman" w:cs="Times New Roman"/>
          <w:i/>
          <w:sz w:val="24"/>
          <w:szCs w:val="24"/>
        </w:rPr>
        <w:t xml:space="preserve">de </w:t>
      </w:r>
      <w:proofErr w:type="spellStart"/>
      <w:r w:rsidR="00A95508" w:rsidRPr="00A5196C">
        <w:rPr>
          <w:rFonts w:ascii="Times New Roman" w:hAnsi="Times New Roman" w:cs="Times New Roman"/>
          <w:i/>
          <w:sz w:val="24"/>
          <w:szCs w:val="24"/>
        </w:rPr>
        <w:t>minimis</w:t>
      </w:r>
      <w:proofErr w:type="spellEnd"/>
      <w:r w:rsidR="00A95508" w:rsidRPr="00A5196C">
        <w:rPr>
          <w:rFonts w:ascii="Times New Roman" w:hAnsi="Times New Roman" w:cs="Times New Roman"/>
          <w:sz w:val="24"/>
          <w:szCs w:val="24"/>
        </w:rPr>
        <w:t xml:space="preserve"> rule</w:t>
      </w:r>
      <w:r w:rsidR="00236B94">
        <w:rPr>
          <w:rFonts w:ascii="Times New Roman" w:hAnsi="Times New Roman" w:cs="Times New Roman"/>
          <w:sz w:val="24"/>
          <w:szCs w:val="24"/>
        </w:rPr>
        <w:t>s</w:t>
      </w:r>
      <w:r w:rsidR="00A95508" w:rsidRPr="00A5196C">
        <w:rPr>
          <w:rFonts w:ascii="Times New Roman" w:hAnsi="Times New Roman" w:cs="Times New Roman"/>
          <w:sz w:val="24"/>
          <w:szCs w:val="24"/>
        </w:rPr>
        <w:t xml:space="preserve"> towards the agreements of minor impact on competition.  </w:t>
      </w:r>
    </w:p>
    <w:p w14:paraId="24AF3E30" w14:textId="77777777" w:rsidR="00055DDE" w:rsidRPr="00A5196C" w:rsidRDefault="00055DDE" w:rsidP="00055DDE">
      <w:pPr>
        <w:autoSpaceDE w:val="0"/>
        <w:autoSpaceDN w:val="0"/>
        <w:adjustRightInd w:val="0"/>
        <w:jc w:val="both"/>
        <w:rPr>
          <w:rFonts w:ascii="Times New Roman" w:hAnsi="Times New Roman" w:cs="Times New Roman"/>
          <w:sz w:val="24"/>
          <w:szCs w:val="24"/>
        </w:rPr>
      </w:pPr>
    </w:p>
    <w:p w14:paraId="71F16B0F" w14:textId="77777777" w:rsidR="00A95508" w:rsidRPr="00A5196C" w:rsidRDefault="00A95508" w:rsidP="00055DDE">
      <w:pPr>
        <w:autoSpaceDE w:val="0"/>
        <w:autoSpaceDN w:val="0"/>
        <w:adjustRightInd w:val="0"/>
        <w:jc w:val="both"/>
        <w:rPr>
          <w:rFonts w:ascii="Times New Roman" w:hAnsi="Times New Roman" w:cs="Times New Roman"/>
          <w:sz w:val="24"/>
          <w:szCs w:val="24"/>
        </w:rPr>
      </w:pPr>
      <w:r w:rsidRPr="00C03471">
        <w:rPr>
          <w:rFonts w:ascii="Times New Roman" w:hAnsi="Times New Roman" w:cs="Times New Roman"/>
          <w:sz w:val="24"/>
          <w:szCs w:val="24"/>
        </w:rPr>
        <w:t xml:space="preserve">As regards the unilateral conduct by dominant undertakings the amendments of 2010 removed the legal provision, with no analogue in the EU law, which allowed the abusing undertaking to </w:t>
      </w:r>
      <w:r w:rsidRPr="00C03471">
        <w:rPr>
          <w:rFonts w:ascii="Times New Roman" w:hAnsi="Times New Roman" w:cs="Times New Roman"/>
          <w:sz w:val="24"/>
          <w:szCs w:val="24"/>
        </w:rPr>
        <w:lastRenderedPageBreak/>
        <w:t>prove that its practice was committed for objective reasons of legal or economic nature and thus it did not constitute an infringement.</w:t>
      </w:r>
    </w:p>
    <w:p w14:paraId="55A5246C" w14:textId="77777777" w:rsidR="00055DDE" w:rsidRPr="00A5196C" w:rsidRDefault="00055DDE" w:rsidP="00055DDE">
      <w:pPr>
        <w:autoSpaceDE w:val="0"/>
        <w:autoSpaceDN w:val="0"/>
        <w:adjustRightInd w:val="0"/>
        <w:jc w:val="both"/>
        <w:rPr>
          <w:rFonts w:ascii="Times New Roman" w:hAnsi="Times New Roman" w:cs="Times New Roman"/>
          <w:sz w:val="24"/>
          <w:szCs w:val="24"/>
        </w:rPr>
      </w:pPr>
    </w:p>
    <w:p w14:paraId="3B731462" w14:textId="77777777" w:rsidR="00A95508" w:rsidRPr="00A5196C" w:rsidRDefault="00A95508" w:rsidP="00055DDE">
      <w:pPr>
        <w:autoSpaceDE w:val="0"/>
        <w:autoSpaceDN w:val="0"/>
        <w:adjustRightInd w:val="0"/>
        <w:jc w:val="both"/>
        <w:rPr>
          <w:rFonts w:ascii="Times New Roman" w:hAnsi="Times New Roman" w:cs="Times New Roman"/>
          <w:sz w:val="24"/>
          <w:szCs w:val="24"/>
        </w:rPr>
      </w:pPr>
      <w:r w:rsidRPr="00A5196C">
        <w:rPr>
          <w:rFonts w:ascii="Times New Roman" w:hAnsi="Times New Roman" w:cs="Times New Roman"/>
          <w:sz w:val="24"/>
          <w:szCs w:val="24"/>
        </w:rPr>
        <w:t>In the sphere of merger control, following the EU development, a new test for merger appraisal ha</w:t>
      </w:r>
      <w:r w:rsidR="00F06163">
        <w:rPr>
          <w:rFonts w:ascii="Times New Roman" w:hAnsi="Times New Roman" w:cs="Times New Roman"/>
          <w:sz w:val="24"/>
          <w:szCs w:val="24"/>
        </w:rPr>
        <w:t>s</w:t>
      </w:r>
      <w:r w:rsidRPr="00A5196C">
        <w:rPr>
          <w:rFonts w:ascii="Times New Roman" w:hAnsi="Times New Roman" w:cs="Times New Roman"/>
          <w:sz w:val="24"/>
          <w:szCs w:val="24"/>
        </w:rPr>
        <w:t xml:space="preserve"> been introduced as the previous ‘dominance’ test </w:t>
      </w:r>
      <w:r w:rsidR="00F06163" w:rsidRPr="00A5196C">
        <w:rPr>
          <w:rFonts w:ascii="Times New Roman" w:hAnsi="Times New Roman" w:cs="Times New Roman"/>
          <w:sz w:val="24"/>
          <w:szCs w:val="24"/>
        </w:rPr>
        <w:t>ha</w:t>
      </w:r>
      <w:r w:rsidR="00F06163">
        <w:rPr>
          <w:rFonts w:ascii="Times New Roman" w:hAnsi="Times New Roman" w:cs="Times New Roman"/>
          <w:sz w:val="24"/>
          <w:szCs w:val="24"/>
        </w:rPr>
        <w:t>s</w:t>
      </w:r>
      <w:r w:rsidR="00F06163" w:rsidRPr="00A5196C">
        <w:rPr>
          <w:rFonts w:ascii="Times New Roman" w:hAnsi="Times New Roman" w:cs="Times New Roman"/>
          <w:sz w:val="24"/>
          <w:szCs w:val="24"/>
        </w:rPr>
        <w:t xml:space="preserve"> </w:t>
      </w:r>
      <w:r w:rsidRPr="00A5196C">
        <w:rPr>
          <w:rFonts w:ascii="Times New Roman" w:hAnsi="Times New Roman" w:cs="Times New Roman"/>
          <w:sz w:val="24"/>
          <w:szCs w:val="24"/>
        </w:rPr>
        <w:t>been replaced by the ‘significant impediment of the effective competition’ test. This amendment has significantly increased the role of economic analysis in m</w:t>
      </w:r>
      <w:r w:rsidRPr="00A5196C">
        <w:rPr>
          <w:rFonts w:ascii="Times New Roman" w:hAnsi="Times New Roman" w:cs="Times New Roman"/>
          <w:sz w:val="24"/>
          <w:szCs w:val="24"/>
          <w:lang w:eastAsia="bg-BG"/>
        </w:rPr>
        <w:t xml:space="preserve">erger cases. </w:t>
      </w:r>
      <w:r w:rsidRPr="00A5196C">
        <w:rPr>
          <w:rFonts w:ascii="Times New Roman" w:hAnsi="Times New Roman" w:cs="Times New Roman"/>
          <w:sz w:val="24"/>
          <w:szCs w:val="24"/>
        </w:rPr>
        <w:t xml:space="preserve">In addition, the threshold of the turnover required for merger notification has been decreased and certain improvements in the merger proceedings have been put in place. </w:t>
      </w:r>
    </w:p>
    <w:p w14:paraId="48E1C293" w14:textId="77777777" w:rsidR="00055DDE" w:rsidRPr="00A5196C" w:rsidRDefault="00055DDE" w:rsidP="00055DDE">
      <w:pPr>
        <w:autoSpaceDE w:val="0"/>
        <w:autoSpaceDN w:val="0"/>
        <w:adjustRightInd w:val="0"/>
        <w:jc w:val="both"/>
        <w:rPr>
          <w:rFonts w:ascii="Times New Roman" w:hAnsi="Times New Roman" w:cs="Times New Roman"/>
          <w:sz w:val="24"/>
          <w:szCs w:val="24"/>
        </w:rPr>
      </w:pPr>
    </w:p>
    <w:p w14:paraId="17F26C7A" w14:textId="77777777" w:rsidR="00A95508" w:rsidRPr="00A5196C" w:rsidRDefault="00A95508" w:rsidP="00055DDE">
      <w:pPr>
        <w:autoSpaceDE w:val="0"/>
        <w:autoSpaceDN w:val="0"/>
        <w:adjustRightInd w:val="0"/>
        <w:jc w:val="both"/>
        <w:rPr>
          <w:rFonts w:ascii="Times New Roman" w:hAnsi="Times New Roman" w:cs="Times New Roman"/>
          <w:sz w:val="24"/>
          <w:szCs w:val="24"/>
        </w:rPr>
      </w:pPr>
      <w:r w:rsidRPr="00A5196C">
        <w:rPr>
          <w:rFonts w:ascii="Times New Roman" w:hAnsi="Times New Roman" w:cs="Times New Roman"/>
          <w:sz w:val="24"/>
          <w:szCs w:val="24"/>
        </w:rPr>
        <w:t xml:space="preserve">The sanctioning policy has also been amended by removing the previously existing minimal level of 2 % of the undertaking’s turnover for setting the sanctions and the fines are now determined with higher degree of flexibility up to 10 % of the infringer’s turnover. In practice, the authority has also been empowered to impose symbolic sanctions in cases where such sanctions would guarantee adequate deterrent effect.  </w:t>
      </w:r>
    </w:p>
    <w:p w14:paraId="4A384D73" w14:textId="77777777" w:rsidR="005711D0" w:rsidRPr="00A5196C" w:rsidRDefault="005711D0" w:rsidP="0023472F">
      <w:pPr>
        <w:autoSpaceDE w:val="0"/>
        <w:autoSpaceDN w:val="0"/>
        <w:adjustRightInd w:val="0"/>
        <w:jc w:val="both"/>
        <w:rPr>
          <w:rFonts w:ascii="Times New Roman" w:hAnsi="Times New Roman" w:cs="Times New Roman"/>
          <w:sz w:val="24"/>
          <w:szCs w:val="24"/>
        </w:rPr>
      </w:pPr>
      <w:r w:rsidRPr="00B40592">
        <w:rPr>
          <w:rFonts w:ascii="Times New Roman" w:hAnsi="Times New Roman" w:cs="Times New Roman"/>
          <w:sz w:val="24"/>
          <w:szCs w:val="24"/>
        </w:rPr>
        <w:t>In May 2017, the n</w:t>
      </w:r>
      <w:r w:rsidR="00DE25A8" w:rsidRPr="00B40592">
        <w:rPr>
          <w:rFonts w:ascii="Times New Roman" w:hAnsi="Times New Roman" w:cs="Times New Roman"/>
          <w:sz w:val="24"/>
          <w:szCs w:val="24"/>
        </w:rPr>
        <w:t>ew organization structure of</w:t>
      </w:r>
      <w:r w:rsidRPr="00B40592">
        <w:rPr>
          <w:rFonts w:ascii="Times New Roman" w:hAnsi="Times New Roman" w:cs="Times New Roman"/>
          <w:sz w:val="24"/>
          <w:szCs w:val="24"/>
        </w:rPr>
        <w:t xml:space="preserve"> </w:t>
      </w:r>
      <w:r w:rsidR="00CB2F3C" w:rsidRPr="00B40592">
        <w:rPr>
          <w:rFonts w:ascii="Times New Roman" w:hAnsi="Times New Roman" w:cs="Times New Roman"/>
          <w:sz w:val="24"/>
          <w:szCs w:val="24"/>
        </w:rPr>
        <w:t>ACA</w:t>
      </w:r>
      <w:r w:rsidRPr="00B40592">
        <w:rPr>
          <w:rFonts w:ascii="Times New Roman" w:hAnsi="Times New Roman" w:cs="Times New Roman"/>
          <w:sz w:val="24"/>
          <w:szCs w:val="24"/>
        </w:rPr>
        <w:t xml:space="preserve"> </w:t>
      </w:r>
      <w:r w:rsidR="00F06163" w:rsidRPr="00B40592">
        <w:rPr>
          <w:rFonts w:ascii="Times New Roman" w:hAnsi="Times New Roman" w:cs="Times New Roman"/>
          <w:sz w:val="24"/>
          <w:szCs w:val="24"/>
        </w:rPr>
        <w:t>wa</w:t>
      </w:r>
      <w:r w:rsidRPr="00B40592">
        <w:rPr>
          <w:rFonts w:ascii="Times New Roman" w:hAnsi="Times New Roman" w:cs="Times New Roman"/>
          <w:sz w:val="24"/>
          <w:szCs w:val="24"/>
        </w:rPr>
        <w:t>s approved by the Parliament with the decision 43/2017.</w:t>
      </w:r>
      <w:r w:rsidR="00AA67F1" w:rsidRPr="00B40592">
        <w:rPr>
          <w:rFonts w:ascii="Times New Roman" w:hAnsi="Times New Roman" w:cs="Times New Roman"/>
          <w:sz w:val="24"/>
          <w:szCs w:val="24"/>
        </w:rPr>
        <w:t xml:space="preserve"> </w:t>
      </w:r>
      <w:r w:rsidRPr="00B40592">
        <w:rPr>
          <w:rFonts w:ascii="Times New Roman" w:hAnsi="Times New Roman" w:cs="Times New Roman"/>
          <w:sz w:val="24"/>
          <w:szCs w:val="24"/>
        </w:rPr>
        <w:t xml:space="preserve">New positions </w:t>
      </w:r>
      <w:r w:rsidR="00B40592" w:rsidRPr="002B502E">
        <w:rPr>
          <w:rFonts w:ascii="Times New Roman" w:hAnsi="Times New Roman" w:cs="Times New Roman"/>
          <w:sz w:val="24"/>
          <w:szCs w:val="24"/>
        </w:rPr>
        <w:t>have been</w:t>
      </w:r>
      <w:r w:rsidR="00B40592" w:rsidRPr="00B40592">
        <w:rPr>
          <w:rFonts w:ascii="Times New Roman" w:hAnsi="Times New Roman" w:cs="Times New Roman"/>
          <w:sz w:val="24"/>
          <w:szCs w:val="24"/>
        </w:rPr>
        <w:t xml:space="preserve"> </w:t>
      </w:r>
      <w:r w:rsidRPr="00B40592">
        <w:rPr>
          <w:rFonts w:ascii="Times New Roman" w:hAnsi="Times New Roman" w:cs="Times New Roman"/>
          <w:sz w:val="24"/>
          <w:szCs w:val="24"/>
        </w:rPr>
        <w:t>established</w:t>
      </w:r>
      <w:r w:rsidR="00B40592" w:rsidRPr="002B502E">
        <w:rPr>
          <w:rFonts w:ascii="Times New Roman" w:hAnsi="Times New Roman" w:cs="Times New Roman"/>
          <w:sz w:val="24"/>
          <w:szCs w:val="24"/>
        </w:rPr>
        <w:t>,</w:t>
      </w:r>
      <w:r w:rsidRPr="00B40592">
        <w:rPr>
          <w:rFonts w:ascii="Times New Roman" w:hAnsi="Times New Roman" w:cs="Times New Roman"/>
          <w:sz w:val="24"/>
          <w:szCs w:val="24"/>
        </w:rPr>
        <w:t xml:space="preserve"> like new directorates and chief economist</w:t>
      </w:r>
      <w:r w:rsidR="00B40592" w:rsidRPr="002B502E">
        <w:rPr>
          <w:rFonts w:ascii="Times New Roman" w:hAnsi="Times New Roman" w:cs="Times New Roman"/>
          <w:sz w:val="24"/>
          <w:szCs w:val="24"/>
        </w:rPr>
        <w:t>,</w:t>
      </w:r>
      <w:r w:rsidRPr="00B40592">
        <w:rPr>
          <w:rFonts w:ascii="Times New Roman" w:hAnsi="Times New Roman" w:cs="Times New Roman"/>
          <w:sz w:val="24"/>
          <w:szCs w:val="24"/>
        </w:rPr>
        <w:t xml:space="preserve"> and job description changes are </w:t>
      </w:r>
      <w:r w:rsidR="00B40592" w:rsidRPr="002B502E">
        <w:rPr>
          <w:rFonts w:ascii="Times New Roman" w:hAnsi="Times New Roman" w:cs="Times New Roman"/>
          <w:sz w:val="24"/>
          <w:szCs w:val="24"/>
        </w:rPr>
        <w:t xml:space="preserve">taking </w:t>
      </w:r>
      <w:r w:rsidRPr="00B40592">
        <w:rPr>
          <w:rFonts w:ascii="Times New Roman" w:hAnsi="Times New Roman" w:cs="Times New Roman"/>
          <w:sz w:val="24"/>
          <w:szCs w:val="24"/>
        </w:rPr>
        <w:t>place in different directorates, which require further trainings and exchange of experience between homologue authorities.</w:t>
      </w:r>
    </w:p>
    <w:p w14:paraId="6D001967" w14:textId="77777777" w:rsidR="005711D0" w:rsidRPr="00A5196C" w:rsidRDefault="005711D0" w:rsidP="00302137">
      <w:pPr>
        <w:spacing w:line="360" w:lineRule="auto"/>
        <w:jc w:val="both"/>
        <w:rPr>
          <w:rFonts w:ascii="Times New Roman" w:hAnsi="Times New Roman" w:cs="Times New Roman"/>
          <w:sz w:val="24"/>
          <w:szCs w:val="24"/>
        </w:rPr>
      </w:pPr>
    </w:p>
    <w:p w14:paraId="37DB8273" w14:textId="77777777" w:rsidR="004B55DC" w:rsidRPr="00A5196C" w:rsidRDefault="004A5BDF" w:rsidP="0023472F">
      <w:pPr>
        <w:jc w:val="both"/>
        <w:rPr>
          <w:rFonts w:ascii="Times New Roman" w:eastAsia="Times New Roman" w:hAnsi="Times New Roman" w:cs="Times New Roman"/>
          <w:sz w:val="24"/>
          <w:szCs w:val="24"/>
        </w:rPr>
      </w:pPr>
      <w:r w:rsidRPr="00A5196C">
        <w:rPr>
          <w:rFonts w:ascii="Times New Roman" w:eastAsia="Times New Roman" w:hAnsi="Times New Roman" w:cs="Times New Roman"/>
          <w:sz w:val="24"/>
          <w:szCs w:val="24"/>
        </w:rPr>
        <w:t>Th</w:t>
      </w:r>
      <w:r w:rsidR="00DE25A8" w:rsidRPr="00A5196C">
        <w:rPr>
          <w:rFonts w:ascii="Times New Roman" w:eastAsia="Times New Roman" w:hAnsi="Times New Roman" w:cs="Times New Roman"/>
          <w:sz w:val="24"/>
          <w:szCs w:val="24"/>
        </w:rPr>
        <w:t>is</w:t>
      </w:r>
      <w:r w:rsidRPr="00A5196C">
        <w:rPr>
          <w:rFonts w:ascii="Times New Roman" w:eastAsia="Times New Roman" w:hAnsi="Times New Roman" w:cs="Times New Roman"/>
          <w:sz w:val="24"/>
          <w:szCs w:val="24"/>
        </w:rPr>
        <w:t xml:space="preserve"> project i</w:t>
      </w:r>
      <w:r w:rsidR="004B55DC" w:rsidRPr="00A5196C">
        <w:rPr>
          <w:rFonts w:ascii="Times New Roman" w:eastAsia="Times New Roman" w:hAnsi="Times New Roman" w:cs="Times New Roman"/>
          <w:sz w:val="24"/>
          <w:szCs w:val="24"/>
        </w:rPr>
        <w:t>s necessary for the institution</w:t>
      </w:r>
      <w:r w:rsidRPr="00A5196C">
        <w:rPr>
          <w:rFonts w:ascii="Times New Roman" w:eastAsia="Times New Roman" w:hAnsi="Times New Roman" w:cs="Times New Roman"/>
          <w:sz w:val="24"/>
          <w:szCs w:val="24"/>
        </w:rPr>
        <w:t xml:space="preserve"> because</w:t>
      </w:r>
      <w:r w:rsidR="006F7585">
        <w:rPr>
          <w:rFonts w:ascii="Times New Roman" w:eastAsia="Times New Roman" w:hAnsi="Times New Roman" w:cs="Times New Roman"/>
          <w:sz w:val="24"/>
          <w:szCs w:val="24"/>
        </w:rPr>
        <w:t>,</w:t>
      </w:r>
      <w:r w:rsidRPr="00A5196C">
        <w:rPr>
          <w:rFonts w:ascii="Times New Roman" w:eastAsia="Times New Roman" w:hAnsi="Times New Roman" w:cs="Times New Roman"/>
          <w:sz w:val="24"/>
          <w:szCs w:val="24"/>
        </w:rPr>
        <w:t xml:space="preserve"> </w:t>
      </w:r>
      <w:r w:rsidR="004B55DC" w:rsidRPr="00A5196C">
        <w:rPr>
          <w:rFonts w:ascii="Times New Roman" w:eastAsia="Times New Roman" w:hAnsi="Times New Roman" w:cs="Times New Roman"/>
          <w:sz w:val="24"/>
          <w:szCs w:val="24"/>
        </w:rPr>
        <w:t xml:space="preserve">from </w:t>
      </w:r>
      <w:r w:rsidR="00B40592">
        <w:rPr>
          <w:rFonts w:ascii="Times New Roman" w:eastAsia="Times New Roman" w:hAnsi="Times New Roman" w:cs="Times New Roman"/>
          <w:sz w:val="24"/>
          <w:szCs w:val="24"/>
        </w:rPr>
        <w:t xml:space="preserve">past </w:t>
      </w:r>
      <w:r w:rsidR="004B55DC" w:rsidRPr="00A5196C">
        <w:rPr>
          <w:rFonts w:ascii="Times New Roman" w:eastAsia="Times New Roman" w:hAnsi="Times New Roman" w:cs="Times New Roman"/>
          <w:sz w:val="24"/>
          <w:szCs w:val="24"/>
        </w:rPr>
        <w:t>experience and the cases</w:t>
      </w:r>
      <w:r w:rsidRPr="00A5196C">
        <w:rPr>
          <w:rFonts w:ascii="Times New Roman" w:eastAsia="Times New Roman" w:hAnsi="Times New Roman" w:cs="Times New Roman"/>
          <w:sz w:val="24"/>
          <w:szCs w:val="24"/>
        </w:rPr>
        <w:t xml:space="preserve"> faced in the last years, </w:t>
      </w:r>
      <w:r w:rsidR="00DE25A8" w:rsidRPr="00A5196C">
        <w:rPr>
          <w:rFonts w:ascii="Times New Roman" w:eastAsia="Times New Roman" w:hAnsi="Times New Roman" w:cs="Times New Roman"/>
          <w:sz w:val="24"/>
          <w:szCs w:val="24"/>
        </w:rPr>
        <w:t>A</w:t>
      </w:r>
      <w:r w:rsidR="004B55DC" w:rsidRPr="00A5196C">
        <w:rPr>
          <w:rFonts w:ascii="Times New Roman" w:eastAsia="Times New Roman" w:hAnsi="Times New Roman" w:cs="Times New Roman"/>
          <w:sz w:val="24"/>
          <w:szCs w:val="24"/>
        </w:rPr>
        <w:t>CA has concluded that cases ha</w:t>
      </w:r>
      <w:r w:rsidR="006B69B0" w:rsidRPr="00A5196C">
        <w:rPr>
          <w:rFonts w:ascii="Times New Roman" w:eastAsia="Times New Roman" w:hAnsi="Times New Roman" w:cs="Times New Roman"/>
          <w:sz w:val="24"/>
          <w:szCs w:val="24"/>
        </w:rPr>
        <w:t>ve</w:t>
      </w:r>
      <w:r w:rsidR="004B55DC" w:rsidRPr="00A5196C">
        <w:rPr>
          <w:rFonts w:ascii="Times New Roman" w:eastAsia="Times New Roman" w:hAnsi="Times New Roman" w:cs="Times New Roman"/>
          <w:sz w:val="24"/>
          <w:szCs w:val="24"/>
        </w:rPr>
        <w:t xml:space="preserve"> been more complex</w:t>
      </w:r>
      <w:r w:rsidR="006F7585">
        <w:rPr>
          <w:rFonts w:ascii="Times New Roman" w:eastAsia="Times New Roman" w:hAnsi="Times New Roman" w:cs="Times New Roman"/>
          <w:sz w:val="24"/>
          <w:szCs w:val="24"/>
        </w:rPr>
        <w:t xml:space="preserve"> than in the past:</w:t>
      </w:r>
      <w:r w:rsidR="004B55DC" w:rsidRPr="00A5196C">
        <w:rPr>
          <w:rFonts w:ascii="Times New Roman" w:eastAsia="Times New Roman" w:hAnsi="Times New Roman" w:cs="Times New Roman"/>
          <w:sz w:val="24"/>
          <w:szCs w:val="24"/>
        </w:rPr>
        <w:t xml:space="preserve"> multi-national companies </w:t>
      </w:r>
      <w:r w:rsidR="006B69B0" w:rsidRPr="00A5196C">
        <w:rPr>
          <w:rFonts w:ascii="Times New Roman" w:eastAsia="Times New Roman" w:hAnsi="Times New Roman" w:cs="Times New Roman"/>
          <w:sz w:val="24"/>
          <w:szCs w:val="24"/>
        </w:rPr>
        <w:t xml:space="preserve">(the parties under investigation are represented by legal multi-national companies specialized in competition issues) </w:t>
      </w:r>
      <w:r w:rsidR="004B55DC" w:rsidRPr="00A5196C">
        <w:rPr>
          <w:rFonts w:ascii="Times New Roman" w:eastAsia="Times New Roman" w:hAnsi="Times New Roman" w:cs="Times New Roman"/>
          <w:sz w:val="24"/>
          <w:szCs w:val="24"/>
        </w:rPr>
        <w:t xml:space="preserve">have been involved and </w:t>
      </w:r>
      <w:r w:rsidR="006B69B0" w:rsidRPr="00A5196C">
        <w:rPr>
          <w:rFonts w:ascii="Times New Roman" w:eastAsia="Times New Roman" w:hAnsi="Times New Roman" w:cs="Times New Roman"/>
          <w:sz w:val="24"/>
          <w:szCs w:val="24"/>
        </w:rPr>
        <w:t xml:space="preserve">as consequence further </w:t>
      </w:r>
      <w:r w:rsidR="00F32483" w:rsidRPr="00A5196C">
        <w:rPr>
          <w:rFonts w:ascii="Times New Roman" w:eastAsia="Times New Roman" w:hAnsi="Times New Roman" w:cs="Times New Roman"/>
          <w:sz w:val="24"/>
          <w:szCs w:val="24"/>
        </w:rPr>
        <w:t xml:space="preserve">support </w:t>
      </w:r>
      <w:r w:rsidR="006B69B0" w:rsidRPr="00A5196C">
        <w:rPr>
          <w:rFonts w:ascii="Times New Roman" w:eastAsia="Times New Roman" w:hAnsi="Times New Roman" w:cs="Times New Roman"/>
          <w:sz w:val="24"/>
          <w:szCs w:val="24"/>
        </w:rPr>
        <w:t xml:space="preserve">is needed in order to increase </w:t>
      </w:r>
      <w:r w:rsidR="00F32483" w:rsidRPr="00A5196C">
        <w:rPr>
          <w:rFonts w:ascii="Times New Roman" w:eastAsia="Times New Roman" w:hAnsi="Times New Roman" w:cs="Times New Roman"/>
          <w:sz w:val="24"/>
          <w:szCs w:val="24"/>
        </w:rPr>
        <w:t xml:space="preserve">the </w:t>
      </w:r>
      <w:r w:rsidR="006B69B0" w:rsidRPr="00A5196C">
        <w:rPr>
          <w:rFonts w:ascii="Times New Roman" w:eastAsia="Times New Roman" w:hAnsi="Times New Roman" w:cs="Times New Roman"/>
          <w:sz w:val="24"/>
          <w:szCs w:val="24"/>
        </w:rPr>
        <w:t xml:space="preserve">professional capacities and techniques in dealing with these cases.  </w:t>
      </w:r>
    </w:p>
    <w:p w14:paraId="7B283D55" w14:textId="77777777" w:rsidR="00661617" w:rsidRPr="00A5196C" w:rsidRDefault="00661617" w:rsidP="00896175">
      <w:pPr>
        <w:ind w:left="110"/>
        <w:rPr>
          <w:rFonts w:ascii="Times New Roman" w:eastAsia="Times New Roman" w:hAnsi="Times New Roman" w:cs="Times New Roman"/>
          <w:sz w:val="24"/>
          <w:szCs w:val="24"/>
        </w:rPr>
      </w:pPr>
    </w:p>
    <w:p w14:paraId="51C5D1A0" w14:textId="77777777" w:rsidR="004B55DC" w:rsidRPr="00A5196C" w:rsidRDefault="00661617" w:rsidP="0023472F">
      <w:pPr>
        <w:jc w:val="both"/>
        <w:rPr>
          <w:rFonts w:ascii="Times New Roman" w:eastAsia="Times New Roman" w:hAnsi="Times New Roman" w:cs="Times New Roman"/>
          <w:sz w:val="24"/>
          <w:szCs w:val="24"/>
        </w:rPr>
      </w:pPr>
      <w:r w:rsidRPr="00A5196C">
        <w:rPr>
          <w:rFonts w:ascii="Times New Roman" w:eastAsia="Times New Roman" w:hAnsi="Times New Roman" w:cs="Times New Roman"/>
          <w:sz w:val="24"/>
          <w:szCs w:val="24"/>
        </w:rPr>
        <w:t xml:space="preserve">This project will provide </w:t>
      </w:r>
      <w:r w:rsidR="00F32483" w:rsidRPr="00A5196C">
        <w:rPr>
          <w:rFonts w:ascii="Times New Roman" w:eastAsia="Times New Roman" w:hAnsi="Times New Roman" w:cs="Times New Roman"/>
          <w:sz w:val="24"/>
          <w:szCs w:val="24"/>
        </w:rPr>
        <w:t xml:space="preserve">support </w:t>
      </w:r>
      <w:r w:rsidRPr="00A5196C">
        <w:rPr>
          <w:rFonts w:ascii="Times New Roman" w:eastAsia="Times New Roman" w:hAnsi="Times New Roman" w:cs="Times New Roman"/>
          <w:sz w:val="24"/>
          <w:szCs w:val="24"/>
        </w:rPr>
        <w:t xml:space="preserve">and facilitation, regarding </w:t>
      </w:r>
      <w:r w:rsidR="006B69B0" w:rsidRPr="00A5196C">
        <w:rPr>
          <w:rFonts w:ascii="Times New Roman" w:eastAsia="Times New Roman" w:hAnsi="Times New Roman" w:cs="Times New Roman"/>
          <w:sz w:val="24"/>
          <w:szCs w:val="24"/>
        </w:rPr>
        <w:t xml:space="preserve">the joint cooperation between </w:t>
      </w:r>
      <w:r w:rsidR="00CB2F3C" w:rsidRPr="00A5196C">
        <w:rPr>
          <w:rFonts w:ascii="Times New Roman" w:eastAsia="Times New Roman" w:hAnsi="Times New Roman" w:cs="Times New Roman"/>
          <w:sz w:val="24"/>
          <w:szCs w:val="24"/>
        </w:rPr>
        <w:t>A</w:t>
      </w:r>
      <w:r w:rsidR="006B69B0" w:rsidRPr="00A5196C">
        <w:rPr>
          <w:rFonts w:ascii="Times New Roman" w:eastAsia="Times New Roman" w:hAnsi="Times New Roman" w:cs="Times New Roman"/>
          <w:sz w:val="24"/>
          <w:szCs w:val="24"/>
        </w:rPr>
        <w:t xml:space="preserve">CA and other institutions, </w:t>
      </w:r>
      <w:r w:rsidRPr="00A5196C">
        <w:rPr>
          <w:rFonts w:ascii="Times New Roman" w:eastAsia="Times New Roman" w:hAnsi="Times New Roman" w:cs="Times New Roman"/>
          <w:sz w:val="24"/>
          <w:szCs w:val="24"/>
        </w:rPr>
        <w:t xml:space="preserve">especially governmental (regulatory entities) bodies in certain sectors of the economy, </w:t>
      </w:r>
      <w:r w:rsidR="00F32483" w:rsidRPr="00A5196C">
        <w:rPr>
          <w:rFonts w:ascii="Times New Roman" w:eastAsia="Times New Roman" w:hAnsi="Times New Roman" w:cs="Times New Roman"/>
          <w:sz w:val="24"/>
          <w:szCs w:val="24"/>
        </w:rPr>
        <w:t>in solving competition concerns in the market</w:t>
      </w:r>
      <w:r w:rsidRPr="00A5196C">
        <w:rPr>
          <w:rFonts w:ascii="Times New Roman" w:eastAsia="Times New Roman" w:hAnsi="Times New Roman" w:cs="Times New Roman"/>
          <w:sz w:val="24"/>
          <w:szCs w:val="24"/>
        </w:rPr>
        <w:t xml:space="preserve">. </w:t>
      </w:r>
    </w:p>
    <w:p w14:paraId="2D07C8C2" w14:textId="77777777" w:rsidR="005711D0" w:rsidRPr="00A5196C" w:rsidRDefault="005711D0" w:rsidP="00313E7C">
      <w:pPr>
        <w:ind w:left="110"/>
        <w:jc w:val="both"/>
        <w:rPr>
          <w:rFonts w:ascii="Times New Roman" w:eastAsia="Times New Roman" w:hAnsi="Times New Roman" w:cs="Times New Roman"/>
          <w:sz w:val="24"/>
          <w:szCs w:val="24"/>
        </w:rPr>
      </w:pPr>
    </w:p>
    <w:p w14:paraId="1EAD87F4" w14:textId="77777777" w:rsidR="00527646" w:rsidRDefault="005711D0" w:rsidP="0023472F">
      <w:pPr>
        <w:jc w:val="both"/>
        <w:rPr>
          <w:rFonts w:ascii="Times New Roman" w:eastAsia="Times New Roman" w:hAnsi="Times New Roman" w:cs="Times New Roman"/>
          <w:sz w:val="24"/>
          <w:szCs w:val="24"/>
        </w:rPr>
      </w:pPr>
      <w:r w:rsidRPr="00A5196C">
        <w:rPr>
          <w:rFonts w:ascii="Times New Roman" w:eastAsia="Times New Roman" w:hAnsi="Times New Roman" w:cs="Times New Roman"/>
          <w:sz w:val="24"/>
          <w:szCs w:val="24"/>
        </w:rPr>
        <w:t xml:space="preserve">The main beneficiary of this project is </w:t>
      </w:r>
      <w:r w:rsidR="00CB2F3C" w:rsidRPr="00A5196C">
        <w:rPr>
          <w:rFonts w:ascii="Times New Roman" w:eastAsia="Times New Roman" w:hAnsi="Times New Roman" w:cs="Times New Roman"/>
          <w:sz w:val="24"/>
          <w:szCs w:val="24"/>
        </w:rPr>
        <w:t>ACA</w:t>
      </w:r>
      <w:r w:rsidR="00527646">
        <w:rPr>
          <w:rFonts w:ascii="Times New Roman" w:eastAsia="Times New Roman" w:hAnsi="Times New Roman" w:cs="Times New Roman"/>
          <w:sz w:val="24"/>
          <w:szCs w:val="24"/>
        </w:rPr>
        <w:t>’s</w:t>
      </w:r>
      <w:r w:rsidR="00AA67F1" w:rsidRPr="00A5196C">
        <w:rPr>
          <w:rFonts w:ascii="Times New Roman" w:eastAsia="Times New Roman" w:hAnsi="Times New Roman" w:cs="Times New Roman"/>
          <w:sz w:val="24"/>
          <w:szCs w:val="24"/>
        </w:rPr>
        <w:t xml:space="preserve"> staff. </w:t>
      </w:r>
      <w:r w:rsidRPr="00A5196C">
        <w:rPr>
          <w:rFonts w:ascii="Times New Roman" w:eastAsia="Times New Roman" w:hAnsi="Times New Roman" w:cs="Times New Roman"/>
          <w:sz w:val="24"/>
          <w:szCs w:val="24"/>
        </w:rPr>
        <w:t xml:space="preserve"> </w:t>
      </w:r>
      <w:r w:rsidR="00AA67F1" w:rsidRPr="00A5196C">
        <w:rPr>
          <w:rFonts w:ascii="Times New Roman" w:eastAsia="Times New Roman" w:hAnsi="Times New Roman" w:cs="Times New Roman"/>
          <w:sz w:val="24"/>
          <w:szCs w:val="24"/>
        </w:rPr>
        <w:t>D</w:t>
      </w:r>
      <w:r w:rsidRPr="00A5196C">
        <w:rPr>
          <w:rFonts w:ascii="Times New Roman" w:eastAsia="Times New Roman" w:hAnsi="Times New Roman" w:cs="Times New Roman"/>
          <w:sz w:val="24"/>
          <w:szCs w:val="24"/>
        </w:rPr>
        <w:t xml:space="preserve">ue to the rapid developments </w:t>
      </w:r>
      <w:r w:rsidR="00527646">
        <w:rPr>
          <w:rFonts w:ascii="Times New Roman" w:eastAsia="Times New Roman" w:hAnsi="Times New Roman" w:cs="Times New Roman"/>
          <w:sz w:val="24"/>
          <w:szCs w:val="24"/>
        </w:rPr>
        <w:t>i</w:t>
      </w:r>
      <w:r w:rsidRPr="00A5196C">
        <w:rPr>
          <w:rFonts w:ascii="Times New Roman" w:eastAsia="Times New Roman" w:hAnsi="Times New Roman" w:cs="Times New Roman"/>
          <w:sz w:val="24"/>
          <w:szCs w:val="24"/>
        </w:rPr>
        <w:t xml:space="preserve">n markets, </w:t>
      </w:r>
    </w:p>
    <w:p w14:paraId="02456E71" w14:textId="77777777" w:rsidR="00EF3BD4" w:rsidRPr="00A5196C" w:rsidRDefault="00781562" w:rsidP="0023472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A5196C">
        <w:rPr>
          <w:rFonts w:ascii="Times New Roman" w:eastAsia="Times New Roman" w:hAnsi="Times New Roman" w:cs="Times New Roman"/>
          <w:sz w:val="24"/>
          <w:szCs w:val="24"/>
        </w:rPr>
        <w:t>igital</w:t>
      </w:r>
      <w:r w:rsidR="005711D0" w:rsidRPr="00A5196C">
        <w:rPr>
          <w:rFonts w:ascii="Times New Roman" w:eastAsia="Times New Roman" w:hAnsi="Times New Roman" w:cs="Times New Roman"/>
          <w:sz w:val="24"/>
          <w:szCs w:val="24"/>
        </w:rPr>
        <w:t xml:space="preserve"> economy, economic growth, changes </w:t>
      </w:r>
      <w:r>
        <w:rPr>
          <w:rFonts w:ascii="Times New Roman" w:eastAsia="Times New Roman" w:hAnsi="Times New Roman" w:cs="Times New Roman"/>
          <w:sz w:val="24"/>
          <w:szCs w:val="24"/>
        </w:rPr>
        <w:t>i</w:t>
      </w:r>
      <w:r w:rsidR="005711D0" w:rsidRPr="00A5196C">
        <w:rPr>
          <w:rFonts w:ascii="Times New Roman" w:eastAsia="Times New Roman" w:hAnsi="Times New Roman" w:cs="Times New Roman"/>
          <w:sz w:val="24"/>
          <w:szCs w:val="24"/>
        </w:rPr>
        <w:t>n the structural organization of the authority, new markets and sectors</w:t>
      </w:r>
      <w:r w:rsidR="00AA67F1" w:rsidRPr="00A5196C">
        <w:rPr>
          <w:rFonts w:ascii="Times New Roman" w:eastAsia="Times New Roman" w:hAnsi="Times New Roman" w:cs="Times New Roman"/>
          <w:sz w:val="24"/>
          <w:szCs w:val="24"/>
        </w:rPr>
        <w:t xml:space="preserve"> are</w:t>
      </w:r>
      <w:r w:rsidR="005711D0" w:rsidRPr="00A5196C">
        <w:rPr>
          <w:rFonts w:ascii="Times New Roman" w:eastAsia="Times New Roman" w:hAnsi="Times New Roman" w:cs="Times New Roman"/>
          <w:sz w:val="24"/>
          <w:szCs w:val="24"/>
        </w:rPr>
        <w:t xml:space="preserve"> under assessment. Other relevant stakeholders will be the business environment, public central and local institutions, regulatory bodies, academia, </w:t>
      </w:r>
      <w:r w:rsidRPr="00A5196C">
        <w:rPr>
          <w:rFonts w:ascii="Times New Roman" w:eastAsia="Times New Roman" w:hAnsi="Times New Roman" w:cs="Times New Roman"/>
          <w:sz w:val="24"/>
          <w:szCs w:val="24"/>
        </w:rPr>
        <w:t>and court</w:t>
      </w:r>
      <w:r w:rsidR="005711D0" w:rsidRPr="00A5196C">
        <w:rPr>
          <w:rFonts w:ascii="Times New Roman" w:eastAsia="Times New Roman" w:hAnsi="Times New Roman" w:cs="Times New Roman"/>
          <w:sz w:val="24"/>
          <w:szCs w:val="24"/>
        </w:rPr>
        <w:t xml:space="preserve"> systems</w:t>
      </w:r>
      <w:r w:rsidR="0023472F" w:rsidRPr="00A519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AA67F1" w:rsidRPr="00A5196C">
        <w:rPr>
          <w:rFonts w:ascii="Times New Roman" w:eastAsia="Times New Roman" w:hAnsi="Times New Roman" w:cs="Times New Roman"/>
          <w:sz w:val="24"/>
          <w:szCs w:val="24"/>
        </w:rPr>
        <w:t xml:space="preserve">etc. </w:t>
      </w:r>
      <w:r w:rsidR="005711D0" w:rsidRPr="00A5196C">
        <w:rPr>
          <w:rFonts w:ascii="Times New Roman" w:eastAsia="Times New Roman" w:hAnsi="Times New Roman" w:cs="Times New Roman"/>
          <w:sz w:val="24"/>
          <w:szCs w:val="24"/>
        </w:rPr>
        <w:t xml:space="preserve"> </w:t>
      </w:r>
    </w:p>
    <w:p w14:paraId="3CAA8D83" w14:textId="77777777" w:rsidR="005711D0" w:rsidRPr="00A5196C" w:rsidRDefault="005711D0" w:rsidP="0023472F">
      <w:pPr>
        <w:jc w:val="both"/>
        <w:rPr>
          <w:rFonts w:ascii="Times New Roman" w:eastAsia="Times New Roman" w:hAnsi="Times New Roman" w:cs="Times New Roman"/>
          <w:sz w:val="24"/>
          <w:szCs w:val="24"/>
        </w:rPr>
      </w:pPr>
      <w:r w:rsidRPr="00A5196C">
        <w:rPr>
          <w:rFonts w:ascii="Times New Roman" w:eastAsia="Times New Roman" w:hAnsi="Times New Roman" w:cs="Times New Roman"/>
          <w:sz w:val="24"/>
          <w:szCs w:val="24"/>
        </w:rPr>
        <w:t xml:space="preserve"> </w:t>
      </w:r>
    </w:p>
    <w:p w14:paraId="7603B7BA" w14:textId="77777777" w:rsidR="000B512B" w:rsidRPr="00A5196C" w:rsidRDefault="000B512B" w:rsidP="000B512B">
      <w:pPr>
        <w:widowControl/>
        <w:autoSpaceDE w:val="0"/>
        <w:autoSpaceDN w:val="0"/>
        <w:adjustRightInd w:val="0"/>
        <w:rPr>
          <w:rFonts w:ascii="Times New Roman" w:hAnsi="Times New Roman" w:cs="Times New Roman"/>
          <w:b/>
          <w:color w:val="000000"/>
          <w:sz w:val="24"/>
          <w:szCs w:val="24"/>
        </w:rPr>
      </w:pPr>
      <w:r w:rsidRPr="00A5196C">
        <w:rPr>
          <w:rFonts w:ascii="Times New Roman" w:hAnsi="Times New Roman" w:cs="Times New Roman"/>
          <w:b/>
          <w:color w:val="000000"/>
          <w:sz w:val="24"/>
          <w:szCs w:val="24"/>
        </w:rPr>
        <w:t xml:space="preserve">3.2 Ongoing reforms: </w:t>
      </w:r>
    </w:p>
    <w:p w14:paraId="07AC42F3" w14:textId="77777777" w:rsidR="00DE25A8" w:rsidRPr="00A5196C" w:rsidRDefault="00DE25A8" w:rsidP="000B512B">
      <w:pPr>
        <w:widowControl/>
        <w:autoSpaceDE w:val="0"/>
        <w:autoSpaceDN w:val="0"/>
        <w:adjustRightInd w:val="0"/>
        <w:rPr>
          <w:rFonts w:ascii="Times New Roman" w:hAnsi="Times New Roman" w:cs="Times New Roman"/>
          <w:color w:val="000000"/>
          <w:sz w:val="24"/>
          <w:szCs w:val="24"/>
        </w:rPr>
      </w:pPr>
    </w:p>
    <w:p w14:paraId="769118CD" w14:textId="77777777" w:rsidR="001C28DB" w:rsidRPr="00A5196C" w:rsidRDefault="001C28DB" w:rsidP="001C28DB">
      <w:pPr>
        <w:jc w:val="both"/>
        <w:rPr>
          <w:rFonts w:ascii="Times New Roman" w:hAnsi="Times New Roman" w:cs="Times New Roman"/>
          <w:i/>
          <w:iCs/>
          <w:color w:val="000000"/>
          <w:sz w:val="24"/>
          <w:szCs w:val="24"/>
          <w:highlight w:val="yellow"/>
        </w:rPr>
      </w:pPr>
      <w:r w:rsidRPr="00A5196C">
        <w:rPr>
          <w:rFonts w:ascii="Times New Roman" w:hAnsi="Times New Roman" w:cs="Times New Roman"/>
          <w:iCs/>
          <w:color w:val="000000"/>
          <w:sz w:val="24"/>
          <w:szCs w:val="24"/>
        </w:rPr>
        <w:t>According to</w:t>
      </w:r>
      <w:r w:rsidR="00527646">
        <w:rPr>
          <w:rFonts w:ascii="Times New Roman" w:hAnsi="Times New Roman" w:cs="Times New Roman"/>
          <w:iCs/>
          <w:color w:val="000000"/>
          <w:sz w:val="24"/>
          <w:szCs w:val="24"/>
        </w:rPr>
        <w:t xml:space="preserve"> the</w:t>
      </w:r>
      <w:r w:rsidRPr="00A5196C">
        <w:rPr>
          <w:rFonts w:ascii="Times New Roman" w:hAnsi="Times New Roman" w:cs="Times New Roman"/>
          <w:i/>
          <w:iCs/>
          <w:color w:val="000000"/>
          <w:sz w:val="24"/>
          <w:szCs w:val="24"/>
        </w:rPr>
        <w:t xml:space="preserve"> </w:t>
      </w:r>
      <w:r w:rsidRPr="00A5196C">
        <w:rPr>
          <w:rFonts w:ascii="Times New Roman" w:hAnsi="Times New Roman" w:cs="Times New Roman"/>
          <w:iCs/>
          <w:color w:val="000000"/>
          <w:sz w:val="24"/>
          <w:szCs w:val="24"/>
        </w:rPr>
        <w:t>INDICATIVE STRATEGY PAPER FOR ALBANIA (2014-2020) point 5</w:t>
      </w:r>
      <w:r w:rsidRPr="00A5196C">
        <w:rPr>
          <w:rFonts w:ascii="Times New Roman" w:hAnsi="Times New Roman" w:cs="Times New Roman"/>
          <w:i/>
          <w:iCs/>
          <w:color w:val="000000"/>
          <w:sz w:val="24"/>
          <w:szCs w:val="24"/>
        </w:rPr>
        <w:t>.</w:t>
      </w:r>
      <w:r w:rsidRPr="00A5196C">
        <w:rPr>
          <w:rFonts w:ascii="Times New Roman" w:hAnsi="Times New Roman" w:cs="Times New Roman"/>
          <w:sz w:val="24"/>
          <w:szCs w:val="24"/>
        </w:rPr>
        <w:t>Competitiveness and innovation, the EU will assist Albania in achieving the objective to enhance the competitiveness of the Albanian economy</w:t>
      </w:r>
      <w:r w:rsidR="00527646">
        <w:rPr>
          <w:rFonts w:ascii="Times New Roman" w:hAnsi="Times New Roman" w:cs="Times New Roman"/>
          <w:sz w:val="24"/>
          <w:szCs w:val="24"/>
        </w:rPr>
        <w:t>,</w:t>
      </w:r>
      <w:r w:rsidRPr="00A5196C">
        <w:rPr>
          <w:rFonts w:ascii="Times New Roman" w:hAnsi="Times New Roman" w:cs="Times New Roman"/>
          <w:sz w:val="24"/>
          <w:szCs w:val="24"/>
        </w:rPr>
        <w:t xml:space="preserve"> in particular by developing competitive SMEs, enhancing market integration and the role of competition in market surveillance. </w:t>
      </w:r>
    </w:p>
    <w:p w14:paraId="377156FA" w14:textId="77777777" w:rsidR="00A95508" w:rsidRDefault="00A95508" w:rsidP="00896175">
      <w:pPr>
        <w:ind w:left="110"/>
        <w:rPr>
          <w:rFonts w:ascii="Times New Roman" w:eastAsia="Times New Roman" w:hAnsi="Times New Roman" w:cs="Times New Roman"/>
          <w:sz w:val="24"/>
          <w:szCs w:val="24"/>
        </w:rPr>
      </w:pPr>
    </w:p>
    <w:p w14:paraId="12227AE2" w14:textId="77777777" w:rsidR="00A6632E" w:rsidRDefault="00A6632E" w:rsidP="00896175">
      <w:pPr>
        <w:ind w:left="110"/>
        <w:rPr>
          <w:rFonts w:ascii="Times New Roman" w:eastAsia="Times New Roman" w:hAnsi="Times New Roman" w:cs="Times New Roman"/>
          <w:sz w:val="24"/>
          <w:szCs w:val="24"/>
        </w:rPr>
      </w:pPr>
    </w:p>
    <w:p w14:paraId="4FD0DD35" w14:textId="77777777" w:rsidR="00A6632E" w:rsidRPr="00A5196C" w:rsidRDefault="00A6632E" w:rsidP="00896175">
      <w:pPr>
        <w:ind w:left="110"/>
        <w:rPr>
          <w:rFonts w:ascii="Times New Roman" w:eastAsia="Times New Roman" w:hAnsi="Times New Roman" w:cs="Times New Roman"/>
          <w:sz w:val="24"/>
          <w:szCs w:val="24"/>
        </w:rPr>
      </w:pPr>
    </w:p>
    <w:p w14:paraId="1AC3216F" w14:textId="77777777" w:rsidR="00E84115" w:rsidRPr="00A5196C" w:rsidRDefault="00E84115" w:rsidP="00E84115">
      <w:pPr>
        <w:spacing w:before="9" w:line="110" w:lineRule="exact"/>
        <w:rPr>
          <w:rFonts w:ascii="Times New Roman" w:hAnsi="Times New Roman" w:cs="Times New Roman"/>
          <w:sz w:val="24"/>
          <w:szCs w:val="24"/>
        </w:rPr>
      </w:pPr>
    </w:p>
    <w:p w14:paraId="4AE6575F" w14:textId="77777777" w:rsidR="00E84115" w:rsidRPr="00A5196C" w:rsidRDefault="00EF3BD4" w:rsidP="00F32483">
      <w:pPr>
        <w:tabs>
          <w:tab w:val="left" w:pos="650"/>
        </w:tabs>
        <w:rPr>
          <w:rFonts w:ascii="Times New Roman" w:eastAsia="Times New Roman" w:hAnsi="Times New Roman" w:cs="Times New Roman"/>
          <w:sz w:val="24"/>
          <w:szCs w:val="24"/>
        </w:rPr>
      </w:pPr>
      <w:r w:rsidRPr="00A5196C">
        <w:rPr>
          <w:rFonts w:ascii="Times New Roman" w:eastAsia="Times New Roman" w:hAnsi="Times New Roman" w:cs="Times New Roman"/>
          <w:b/>
          <w:sz w:val="24"/>
          <w:szCs w:val="24"/>
        </w:rPr>
        <w:lastRenderedPageBreak/>
        <w:t xml:space="preserve">3.3 </w:t>
      </w:r>
      <w:r w:rsidR="00E84115" w:rsidRPr="00A5196C">
        <w:rPr>
          <w:rFonts w:ascii="Times New Roman" w:eastAsia="Times New Roman" w:hAnsi="Times New Roman" w:cs="Times New Roman"/>
          <w:b/>
          <w:sz w:val="24"/>
          <w:szCs w:val="24"/>
        </w:rPr>
        <w:t>Linked activities</w:t>
      </w:r>
      <w:r w:rsidR="00E84115" w:rsidRPr="00A5196C">
        <w:rPr>
          <w:rFonts w:ascii="Times New Roman" w:eastAsia="Times New Roman" w:hAnsi="Times New Roman" w:cs="Times New Roman"/>
          <w:spacing w:val="-1"/>
          <w:sz w:val="24"/>
          <w:szCs w:val="24"/>
        </w:rPr>
        <w:t xml:space="preserve"> </w:t>
      </w:r>
    </w:p>
    <w:p w14:paraId="01B2AC42" w14:textId="77777777" w:rsidR="00E84115" w:rsidRPr="00A5196C" w:rsidRDefault="00E84115" w:rsidP="00E84115">
      <w:pPr>
        <w:rPr>
          <w:rFonts w:ascii="Times New Roman" w:eastAsia="Times New Roman" w:hAnsi="Times New Roman" w:cs="Times New Roman"/>
          <w:sz w:val="24"/>
          <w:szCs w:val="24"/>
        </w:rPr>
      </w:pPr>
    </w:p>
    <w:p w14:paraId="3E872429" w14:textId="77777777" w:rsidR="00647DB5" w:rsidRPr="00A5196C" w:rsidRDefault="00430393" w:rsidP="00614052">
      <w:pPr>
        <w:jc w:val="both"/>
        <w:rPr>
          <w:rFonts w:ascii="Times New Roman" w:eastAsia="Times New Roman" w:hAnsi="Times New Roman" w:cs="Times New Roman"/>
          <w:sz w:val="24"/>
          <w:szCs w:val="24"/>
        </w:rPr>
      </w:pPr>
      <w:r w:rsidRPr="00A5196C">
        <w:rPr>
          <w:rFonts w:ascii="Times New Roman" w:eastAsia="Times New Roman" w:hAnsi="Times New Roman" w:cs="Times New Roman"/>
          <w:b/>
          <w:sz w:val="24"/>
          <w:szCs w:val="24"/>
        </w:rPr>
        <w:t xml:space="preserve">IPA 2008. </w:t>
      </w:r>
      <w:r w:rsidR="004E50C8" w:rsidRPr="00A5196C">
        <w:rPr>
          <w:rFonts w:ascii="Times New Roman" w:eastAsia="Times New Roman" w:hAnsi="Times New Roman" w:cs="Times New Roman"/>
          <w:sz w:val="24"/>
          <w:szCs w:val="24"/>
        </w:rPr>
        <w:t>ACA</w:t>
      </w:r>
      <w:r w:rsidR="001D7947" w:rsidRPr="00A5196C">
        <w:rPr>
          <w:rFonts w:ascii="Times New Roman" w:eastAsia="Times New Roman" w:hAnsi="Times New Roman" w:cs="Times New Roman"/>
          <w:sz w:val="24"/>
          <w:szCs w:val="24"/>
        </w:rPr>
        <w:t xml:space="preserve"> has been the beneficiary institution in a Twinning Project, financed by IPA 2008, “Support for the Albanian Competition Authority and State Aid Department”, </w:t>
      </w:r>
      <w:r w:rsidR="00614052" w:rsidRPr="00A5196C">
        <w:rPr>
          <w:rFonts w:ascii="Times New Roman" w:eastAsia="Times New Roman" w:hAnsi="Times New Roman" w:cs="Times New Roman"/>
          <w:sz w:val="24"/>
          <w:szCs w:val="24"/>
        </w:rPr>
        <w:t>implemented by the consortium formed by the Italian Competition Agency and Hungarian Competition Agency for the competition part. The project lasted 24 months, from</w:t>
      </w:r>
      <w:r w:rsidR="000479DF" w:rsidRPr="00A5196C">
        <w:rPr>
          <w:rFonts w:ascii="Times New Roman" w:eastAsia="Times New Roman" w:hAnsi="Times New Roman" w:cs="Times New Roman"/>
          <w:sz w:val="24"/>
          <w:szCs w:val="24"/>
        </w:rPr>
        <w:t xml:space="preserve"> </w:t>
      </w:r>
      <w:r w:rsidR="00614052" w:rsidRPr="00A5196C">
        <w:rPr>
          <w:rFonts w:ascii="Times New Roman" w:eastAsia="Times New Roman" w:hAnsi="Times New Roman" w:cs="Times New Roman"/>
          <w:sz w:val="24"/>
          <w:szCs w:val="24"/>
        </w:rPr>
        <w:t>01 November 2010 to 31 October 2012. The headline objectives were to strengthen the technical capacity and case handling skills, to improve the enforcement capabilities, to raise the competition awareness. Some concrete recommendations are left regarding to the level of the in-house understanding in the area of competition and also inter government connectivity.</w:t>
      </w:r>
      <w:r w:rsidR="00647DB5" w:rsidRPr="00A5196C">
        <w:rPr>
          <w:rFonts w:ascii="Times New Roman" w:eastAsia="Times New Roman" w:hAnsi="Times New Roman" w:cs="Times New Roman"/>
          <w:sz w:val="24"/>
          <w:szCs w:val="24"/>
        </w:rPr>
        <w:t xml:space="preserve"> Some of the recommendations given by the Expert Mission Project are as following:</w:t>
      </w:r>
    </w:p>
    <w:p w14:paraId="61831DF9" w14:textId="77777777" w:rsidR="00647DB5" w:rsidRPr="00A5196C" w:rsidRDefault="00647DB5" w:rsidP="00614052">
      <w:pPr>
        <w:jc w:val="both"/>
        <w:rPr>
          <w:rFonts w:ascii="Times New Roman" w:eastAsia="Times New Roman" w:hAnsi="Times New Roman" w:cs="Times New Roman"/>
          <w:sz w:val="24"/>
          <w:szCs w:val="24"/>
        </w:rPr>
      </w:pPr>
      <w:r w:rsidRPr="00A5196C">
        <w:rPr>
          <w:rFonts w:ascii="Times New Roman" w:eastAsia="Times New Roman" w:hAnsi="Times New Roman" w:cs="Times New Roman"/>
          <w:sz w:val="24"/>
          <w:szCs w:val="24"/>
        </w:rPr>
        <w:t xml:space="preserve">1. To continue the process of bringing competition law in line with the EU competition acquis;  </w:t>
      </w:r>
    </w:p>
    <w:p w14:paraId="7E21CB92" w14:textId="77777777" w:rsidR="00647DB5" w:rsidRPr="00A5196C" w:rsidRDefault="00647DB5" w:rsidP="00614052">
      <w:pPr>
        <w:jc w:val="both"/>
        <w:rPr>
          <w:rFonts w:ascii="Times New Roman" w:eastAsia="Times New Roman" w:hAnsi="Times New Roman" w:cs="Times New Roman"/>
          <w:sz w:val="24"/>
          <w:szCs w:val="24"/>
        </w:rPr>
      </w:pPr>
      <w:r w:rsidRPr="00A5196C">
        <w:rPr>
          <w:rFonts w:ascii="Times New Roman" w:eastAsia="Times New Roman" w:hAnsi="Times New Roman" w:cs="Times New Roman"/>
          <w:sz w:val="24"/>
          <w:szCs w:val="24"/>
        </w:rPr>
        <w:t xml:space="preserve">2. To increase the number of ACA’s staff; </w:t>
      </w:r>
    </w:p>
    <w:p w14:paraId="718B9260" w14:textId="77777777" w:rsidR="00A95508" w:rsidRPr="00A5196C" w:rsidRDefault="00647DB5" w:rsidP="00614052">
      <w:pPr>
        <w:jc w:val="both"/>
        <w:rPr>
          <w:rFonts w:ascii="Times New Roman" w:eastAsia="Times New Roman" w:hAnsi="Times New Roman" w:cs="Times New Roman"/>
          <w:b/>
          <w:sz w:val="24"/>
          <w:szCs w:val="24"/>
        </w:rPr>
      </w:pPr>
      <w:r w:rsidRPr="00A5196C">
        <w:rPr>
          <w:rFonts w:ascii="Times New Roman" w:eastAsia="Times New Roman" w:hAnsi="Times New Roman" w:cs="Times New Roman"/>
          <w:sz w:val="24"/>
          <w:szCs w:val="24"/>
        </w:rPr>
        <w:t xml:space="preserve">3. To further train ACA’s staff in competition law and policy; etc. </w:t>
      </w:r>
      <w:r w:rsidR="00614052" w:rsidRPr="00A5196C">
        <w:rPr>
          <w:rFonts w:ascii="Times New Roman" w:eastAsia="Times New Roman" w:hAnsi="Times New Roman" w:cs="Times New Roman"/>
          <w:sz w:val="24"/>
          <w:szCs w:val="24"/>
        </w:rPr>
        <w:t xml:space="preserve"> </w:t>
      </w:r>
    </w:p>
    <w:p w14:paraId="127B7446" w14:textId="77777777" w:rsidR="00A95508" w:rsidRPr="00A5196C" w:rsidRDefault="0033242B" w:rsidP="00E84115">
      <w:pPr>
        <w:rPr>
          <w:rFonts w:ascii="Times New Roman" w:eastAsia="Times New Roman" w:hAnsi="Times New Roman" w:cs="Times New Roman"/>
          <w:b/>
          <w:sz w:val="12"/>
          <w:szCs w:val="12"/>
        </w:rPr>
      </w:pPr>
      <w:r w:rsidRPr="00A5196C">
        <w:rPr>
          <w:rFonts w:ascii="Times New Roman" w:eastAsia="Times New Roman" w:hAnsi="Times New Roman" w:cs="Times New Roman"/>
          <w:b/>
          <w:sz w:val="24"/>
          <w:szCs w:val="24"/>
        </w:rPr>
        <w:t xml:space="preserve"> </w:t>
      </w:r>
    </w:p>
    <w:p w14:paraId="25285D99" w14:textId="77777777" w:rsidR="0033242B" w:rsidRPr="00A5196C" w:rsidRDefault="0033242B" w:rsidP="005A337A">
      <w:pPr>
        <w:jc w:val="both"/>
        <w:rPr>
          <w:rFonts w:ascii="Times New Roman" w:eastAsia="Times New Roman" w:hAnsi="Times New Roman" w:cs="Times New Roman"/>
          <w:b/>
          <w:sz w:val="24"/>
          <w:szCs w:val="24"/>
        </w:rPr>
      </w:pPr>
    </w:p>
    <w:p w14:paraId="189B8AF4" w14:textId="77777777" w:rsidR="00650148" w:rsidRPr="00A5196C" w:rsidRDefault="00614052" w:rsidP="004E50C8">
      <w:pPr>
        <w:jc w:val="both"/>
        <w:rPr>
          <w:rFonts w:ascii="Times New Roman" w:eastAsia="Times New Roman" w:hAnsi="Times New Roman" w:cs="Times New Roman"/>
          <w:sz w:val="24"/>
          <w:szCs w:val="24"/>
        </w:rPr>
      </w:pPr>
      <w:r w:rsidRPr="00A5196C">
        <w:rPr>
          <w:rFonts w:ascii="Times New Roman" w:eastAsia="Times New Roman" w:hAnsi="Times New Roman" w:cs="Times New Roman"/>
          <w:b/>
          <w:sz w:val="24"/>
          <w:szCs w:val="24"/>
        </w:rPr>
        <w:t>U</w:t>
      </w:r>
      <w:r w:rsidR="006B4F33" w:rsidRPr="00A5196C">
        <w:rPr>
          <w:rFonts w:ascii="Times New Roman" w:eastAsia="Times New Roman" w:hAnsi="Times New Roman" w:cs="Times New Roman"/>
          <w:b/>
          <w:sz w:val="24"/>
          <w:szCs w:val="24"/>
        </w:rPr>
        <w:t>N</w:t>
      </w:r>
      <w:r w:rsidR="00A77427" w:rsidRPr="00A5196C">
        <w:rPr>
          <w:rFonts w:ascii="Times New Roman" w:eastAsia="Times New Roman" w:hAnsi="Times New Roman" w:cs="Times New Roman"/>
          <w:b/>
          <w:sz w:val="24"/>
          <w:szCs w:val="24"/>
        </w:rPr>
        <w:t>C</w:t>
      </w:r>
      <w:r w:rsidR="006B4F33" w:rsidRPr="00A5196C">
        <w:rPr>
          <w:rFonts w:ascii="Times New Roman" w:eastAsia="Times New Roman" w:hAnsi="Times New Roman" w:cs="Times New Roman"/>
          <w:b/>
          <w:sz w:val="24"/>
          <w:szCs w:val="24"/>
        </w:rPr>
        <w:t>TAD</w:t>
      </w:r>
      <w:r w:rsidRPr="00A5196C">
        <w:rPr>
          <w:rFonts w:ascii="Times New Roman" w:eastAsia="Times New Roman" w:hAnsi="Times New Roman" w:cs="Times New Roman"/>
          <w:b/>
          <w:sz w:val="24"/>
          <w:szCs w:val="24"/>
        </w:rPr>
        <w:t xml:space="preserve"> Project.</w:t>
      </w:r>
      <w:r w:rsidR="004E50C8" w:rsidRPr="00A5196C">
        <w:rPr>
          <w:rStyle w:val="FootnoteReference"/>
          <w:rFonts w:ascii="Times New Roman" w:eastAsia="Times New Roman" w:hAnsi="Times New Roman" w:cs="Times New Roman"/>
          <w:b/>
          <w:sz w:val="24"/>
          <w:szCs w:val="24"/>
        </w:rPr>
        <w:footnoteReference w:id="1"/>
      </w:r>
      <w:r w:rsidR="006B4F33" w:rsidRPr="00A5196C">
        <w:rPr>
          <w:rFonts w:ascii="Times New Roman" w:eastAsia="Times New Roman" w:hAnsi="Times New Roman" w:cs="Times New Roman"/>
          <w:b/>
          <w:sz w:val="24"/>
          <w:szCs w:val="24"/>
        </w:rPr>
        <w:t xml:space="preserve"> </w:t>
      </w:r>
      <w:r w:rsidR="004E50C8" w:rsidRPr="00A5196C">
        <w:rPr>
          <w:rFonts w:ascii="Times New Roman" w:eastAsia="Times New Roman" w:hAnsi="Times New Roman" w:cs="Times New Roman"/>
          <w:sz w:val="24"/>
          <w:szCs w:val="24"/>
        </w:rPr>
        <w:t>ACA</w:t>
      </w:r>
      <w:r w:rsidRPr="00A5196C">
        <w:rPr>
          <w:rFonts w:ascii="Times New Roman" w:eastAsia="Times New Roman" w:hAnsi="Times New Roman" w:cs="Times New Roman"/>
          <w:sz w:val="24"/>
          <w:szCs w:val="24"/>
        </w:rPr>
        <w:t xml:space="preserve"> is </w:t>
      </w:r>
      <w:r w:rsidR="005A337A" w:rsidRPr="00A5196C">
        <w:rPr>
          <w:rFonts w:ascii="Times New Roman" w:eastAsia="Times New Roman" w:hAnsi="Times New Roman" w:cs="Times New Roman"/>
          <w:sz w:val="24"/>
          <w:szCs w:val="24"/>
        </w:rPr>
        <w:t xml:space="preserve">the beneficial institution of a project from UNCTAD (United Nations Conference on Trade and development)   in the amount of 75 000 Dollars. </w:t>
      </w:r>
      <w:r w:rsidR="004E50C8" w:rsidRPr="00A5196C">
        <w:rPr>
          <w:rFonts w:ascii="Times New Roman" w:eastAsia="Times New Roman" w:hAnsi="Times New Roman" w:cs="Times New Roman"/>
          <w:sz w:val="24"/>
          <w:szCs w:val="24"/>
        </w:rPr>
        <w:t>A</w:t>
      </w:r>
      <w:r w:rsidR="00D23C25" w:rsidRPr="00A5196C">
        <w:rPr>
          <w:rFonts w:ascii="Times New Roman" w:eastAsia="Times New Roman" w:hAnsi="Times New Roman" w:cs="Times New Roman"/>
          <w:sz w:val="24"/>
          <w:szCs w:val="24"/>
        </w:rPr>
        <w:t xml:space="preserve">CA </w:t>
      </w:r>
      <w:r w:rsidR="005A337A" w:rsidRPr="00A5196C">
        <w:rPr>
          <w:rFonts w:ascii="Times New Roman" w:eastAsia="Times New Roman" w:hAnsi="Times New Roman" w:cs="Times New Roman"/>
          <w:sz w:val="24"/>
          <w:szCs w:val="24"/>
        </w:rPr>
        <w:t xml:space="preserve">has been part </w:t>
      </w:r>
      <w:r w:rsidR="00D23C25" w:rsidRPr="00A5196C">
        <w:rPr>
          <w:rFonts w:ascii="Times New Roman" w:eastAsia="Times New Roman" w:hAnsi="Times New Roman" w:cs="Times New Roman"/>
          <w:sz w:val="24"/>
          <w:szCs w:val="24"/>
        </w:rPr>
        <w:t xml:space="preserve">of </w:t>
      </w:r>
      <w:r w:rsidR="005A337A" w:rsidRPr="00A5196C">
        <w:rPr>
          <w:rFonts w:ascii="Times New Roman" w:eastAsia="Times New Roman" w:hAnsi="Times New Roman" w:cs="Times New Roman"/>
          <w:sz w:val="24"/>
          <w:szCs w:val="24"/>
        </w:rPr>
        <w:t xml:space="preserve">a </w:t>
      </w:r>
      <w:r w:rsidR="00116C22" w:rsidRPr="00A5196C">
        <w:rPr>
          <w:rFonts w:ascii="Times New Roman" w:eastAsia="Times New Roman" w:hAnsi="Times New Roman" w:cs="Times New Roman"/>
          <w:sz w:val="24"/>
          <w:szCs w:val="24"/>
        </w:rPr>
        <w:t>voluntary</w:t>
      </w:r>
      <w:r w:rsidR="005A337A" w:rsidRPr="00A5196C">
        <w:rPr>
          <w:rFonts w:ascii="Times New Roman" w:eastAsia="Times New Roman" w:hAnsi="Times New Roman" w:cs="Times New Roman"/>
          <w:sz w:val="24"/>
          <w:szCs w:val="24"/>
        </w:rPr>
        <w:t xml:space="preserve"> peer review report performed by U</w:t>
      </w:r>
      <w:r w:rsidR="00CC6E7A" w:rsidRPr="00A5196C">
        <w:rPr>
          <w:rFonts w:ascii="Times New Roman" w:eastAsia="Times New Roman" w:hAnsi="Times New Roman" w:cs="Times New Roman"/>
          <w:sz w:val="24"/>
          <w:szCs w:val="24"/>
        </w:rPr>
        <w:t>NCTAD</w:t>
      </w:r>
      <w:r w:rsidR="005A337A" w:rsidRPr="00A5196C">
        <w:rPr>
          <w:rFonts w:ascii="Times New Roman" w:eastAsia="Times New Roman" w:hAnsi="Times New Roman" w:cs="Times New Roman"/>
          <w:sz w:val="24"/>
          <w:szCs w:val="24"/>
        </w:rPr>
        <w:t xml:space="preserve">, which has been concluded with some recommendations, based </w:t>
      </w:r>
      <w:r w:rsidR="00F06163">
        <w:rPr>
          <w:rFonts w:ascii="Times New Roman" w:eastAsia="Times New Roman" w:hAnsi="Times New Roman" w:cs="Times New Roman"/>
          <w:sz w:val="24"/>
          <w:szCs w:val="24"/>
        </w:rPr>
        <w:t>on which</w:t>
      </w:r>
      <w:r w:rsidR="00F06163" w:rsidRPr="00A5196C">
        <w:rPr>
          <w:rFonts w:ascii="Times New Roman" w:eastAsia="Times New Roman" w:hAnsi="Times New Roman" w:cs="Times New Roman"/>
          <w:sz w:val="24"/>
          <w:szCs w:val="24"/>
        </w:rPr>
        <w:t xml:space="preserve"> a project proposal </w:t>
      </w:r>
      <w:r w:rsidR="005A337A" w:rsidRPr="00A5196C">
        <w:rPr>
          <w:rFonts w:ascii="Times New Roman" w:eastAsia="Times New Roman" w:hAnsi="Times New Roman" w:cs="Times New Roman"/>
          <w:sz w:val="24"/>
          <w:szCs w:val="24"/>
        </w:rPr>
        <w:t>has been drafted</w:t>
      </w:r>
      <w:r w:rsidR="005711D0" w:rsidRPr="00A5196C">
        <w:rPr>
          <w:rFonts w:ascii="Times New Roman" w:eastAsia="Times New Roman" w:hAnsi="Times New Roman" w:cs="Times New Roman"/>
          <w:sz w:val="24"/>
          <w:szCs w:val="24"/>
        </w:rPr>
        <w:t>.</w:t>
      </w:r>
      <w:r w:rsidR="004E19D0" w:rsidRPr="00A5196C">
        <w:rPr>
          <w:rFonts w:ascii="Times New Roman" w:eastAsia="Times New Roman" w:hAnsi="Times New Roman" w:cs="Times New Roman"/>
          <w:sz w:val="24"/>
          <w:szCs w:val="24"/>
        </w:rPr>
        <w:t xml:space="preserve"> </w:t>
      </w:r>
      <w:r w:rsidR="005711D0" w:rsidRPr="00A5196C">
        <w:rPr>
          <w:rFonts w:ascii="Times New Roman" w:eastAsia="Times New Roman" w:hAnsi="Times New Roman" w:cs="Times New Roman"/>
          <w:sz w:val="24"/>
          <w:szCs w:val="24"/>
        </w:rPr>
        <w:t xml:space="preserve">The project implemented </w:t>
      </w:r>
      <w:r w:rsidR="00C07928" w:rsidRPr="00A5196C">
        <w:rPr>
          <w:rFonts w:ascii="Times New Roman" w:eastAsia="Times New Roman" w:hAnsi="Times New Roman" w:cs="Times New Roman"/>
          <w:sz w:val="24"/>
          <w:szCs w:val="24"/>
        </w:rPr>
        <w:t xml:space="preserve">focused </w:t>
      </w:r>
      <w:r w:rsidR="00F06163">
        <w:rPr>
          <w:rFonts w:ascii="Times New Roman" w:eastAsia="Times New Roman" w:hAnsi="Times New Roman" w:cs="Times New Roman"/>
          <w:sz w:val="24"/>
          <w:szCs w:val="24"/>
        </w:rPr>
        <w:t>mainly o</w:t>
      </w:r>
      <w:r w:rsidR="00C07928" w:rsidRPr="00A5196C">
        <w:rPr>
          <w:rFonts w:ascii="Times New Roman" w:eastAsia="Times New Roman" w:hAnsi="Times New Roman" w:cs="Times New Roman"/>
          <w:sz w:val="24"/>
          <w:szCs w:val="24"/>
        </w:rPr>
        <w:t>n</w:t>
      </w:r>
      <w:r w:rsidR="005711D0" w:rsidRPr="00A5196C">
        <w:rPr>
          <w:rFonts w:ascii="Times New Roman" w:eastAsia="Times New Roman" w:hAnsi="Times New Roman" w:cs="Times New Roman"/>
          <w:sz w:val="24"/>
          <w:szCs w:val="24"/>
        </w:rPr>
        <w:t xml:space="preserve"> the training of judges on competition legal aspects, offering some assistance </w:t>
      </w:r>
      <w:r w:rsidR="00F06163">
        <w:rPr>
          <w:rFonts w:ascii="Times New Roman" w:eastAsia="Times New Roman" w:hAnsi="Times New Roman" w:cs="Times New Roman"/>
          <w:sz w:val="24"/>
          <w:szCs w:val="24"/>
        </w:rPr>
        <w:t>to</w:t>
      </w:r>
      <w:r w:rsidR="00F06163" w:rsidRPr="00A5196C">
        <w:rPr>
          <w:rFonts w:ascii="Times New Roman" w:eastAsia="Times New Roman" w:hAnsi="Times New Roman" w:cs="Times New Roman"/>
          <w:sz w:val="24"/>
          <w:szCs w:val="24"/>
        </w:rPr>
        <w:t xml:space="preserve"> </w:t>
      </w:r>
      <w:r w:rsidR="005711D0" w:rsidRPr="00A5196C">
        <w:rPr>
          <w:rFonts w:ascii="Times New Roman" w:eastAsia="Times New Roman" w:hAnsi="Times New Roman" w:cs="Times New Roman"/>
          <w:sz w:val="24"/>
          <w:szCs w:val="24"/>
        </w:rPr>
        <w:t>A</w:t>
      </w:r>
      <w:r w:rsidR="00EF3D58" w:rsidRPr="00A5196C">
        <w:rPr>
          <w:rFonts w:ascii="Times New Roman" w:eastAsia="Times New Roman" w:hAnsi="Times New Roman" w:cs="Times New Roman"/>
          <w:sz w:val="24"/>
          <w:szCs w:val="24"/>
        </w:rPr>
        <w:t>CA</w:t>
      </w:r>
      <w:r w:rsidR="004E50C8" w:rsidRPr="00A5196C">
        <w:rPr>
          <w:rFonts w:ascii="Times New Roman" w:eastAsia="Times New Roman" w:hAnsi="Times New Roman" w:cs="Times New Roman"/>
          <w:sz w:val="24"/>
          <w:szCs w:val="24"/>
        </w:rPr>
        <w:t xml:space="preserve"> staff etc. Some of the </w:t>
      </w:r>
      <w:r w:rsidR="00C07928" w:rsidRPr="00A5196C">
        <w:rPr>
          <w:rFonts w:ascii="Times New Roman" w:eastAsia="Times New Roman" w:hAnsi="Times New Roman" w:cs="Times New Roman"/>
          <w:sz w:val="24"/>
          <w:szCs w:val="24"/>
        </w:rPr>
        <w:t>recommendations are</w:t>
      </w:r>
      <w:r w:rsidR="004E50C8" w:rsidRPr="00A5196C">
        <w:rPr>
          <w:rFonts w:ascii="Times New Roman" w:eastAsia="Times New Roman" w:hAnsi="Times New Roman" w:cs="Times New Roman"/>
          <w:sz w:val="24"/>
          <w:szCs w:val="24"/>
        </w:rPr>
        <w:t xml:space="preserve"> </w:t>
      </w:r>
      <w:r w:rsidR="00F06163">
        <w:rPr>
          <w:rFonts w:ascii="Times New Roman" w:eastAsia="Times New Roman" w:hAnsi="Times New Roman" w:cs="Times New Roman"/>
          <w:sz w:val="24"/>
          <w:szCs w:val="24"/>
        </w:rPr>
        <w:t>the</w:t>
      </w:r>
      <w:r w:rsidR="00F06163" w:rsidRPr="00A5196C">
        <w:rPr>
          <w:rFonts w:ascii="Times New Roman" w:eastAsia="Times New Roman" w:hAnsi="Times New Roman" w:cs="Times New Roman"/>
          <w:sz w:val="24"/>
          <w:szCs w:val="24"/>
        </w:rPr>
        <w:t xml:space="preserve"> </w:t>
      </w:r>
      <w:r w:rsidR="004E50C8" w:rsidRPr="00A5196C">
        <w:rPr>
          <w:rFonts w:ascii="Times New Roman" w:eastAsia="Times New Roman" w:hAnsi="Times New Roman" w:cs="Times New Roman"/>
          <w:sz w:val="24"/>
          <w:szCs w:val="24"/>
        </w:rPr>
        <w:t>follow</w:t>
      </w:r>
      <w:r w:rsidR="00F06163">
        <w:rPr>
          <w:rFonts w:ascii="Times New Roman" w:eastAsia="Times New Roman" w:hAnsi="Times New Roman" w:cs="Times New Roman"/>
          <w:sz w:val="24"/>
          <w:szCs w:val="24"/>
        </w:rPr>
        <w:t>ing</w:t>
      </w:r>
      <w:r w:rsidR="004E50C8" w:rsidRPr="00A5196C">
        <w:rPr>
          <w:rFonts w:ascii="Times New Roman" w:eastAsia="Times New Roman" w:hAnsi="Times New Roman" w:cs="Times New Roman"/>
          <w:sz w:val="24"/>
          <w:szCs w:val="24"/>
        </w:rPr>
        <w:t xml:space="preserve">: </w:t>
      </w:r>
    </w:p>
    <w:p w14:paraId="222E7A59" w14:textId="77777777" w:rsidR="00650148" w:rsidRPr="00A5196C" w:rsidRDefault="004E50C8" w:rsidP="002605C5">
      <w:pPr>
        <w:pStyle w:val="ListParagraph"/>
        <w:numPr>
          <w:ilvl w:val="0"/>
          <w:numId w:val="18"/>
        </w:numPr>
        <w:jc w:val="both"/>
        <w:rPr>
          <w:rFonts w:ascii="Times New Roman" w:eastAsia="Times New Roman" w:hAnsi="Times New Roman"/>
          <w:sz w:val="24"/>
          <w:szCs w:val="24"/>
        </w:rPr>
      </w:pPr>
      <w:r w:rsidRPr="00A5196C">
        <w:rPr>
          <w:rFonts w:ascii="Times New Roman" w:eastAsia="Times New Roman" w:hAnsi="Times New Roman"/>
          <w:sz w:val="24"/>
          <w:szCs w:val="24"/>
        </w:rPr>
        <w:t xml:space="preserve">Continue to align the national competition framework with European Union standards in competition policy </w:t>
      </w:r>
    </w:p>
    <w:p w14:paraId="6C187BA6" w14:textId="77777777" w:rsidR="00650148" w:rsidRPr="00A5196C" w:rsidRDefault="004E50C8" w:rsidP="002605C5">
      <w:pPr>
        <w:pStyle w:val="ListParagraph"/>
        <w:numPr>
          <w:ilvl w:val="0"/>
          <w:numId w:val="18"/>
        </w:numPr>
        <w:jc w:val="both"/>
        <w:rPr>
          <w:rFonts w:ascii="Times New Roman" w:eastAsia="Times New Roman" w:hAnsi="Times New Roman"/>
          <w:sz w:val="24"/>
          <w:szCs w:val="24"/>
        </w:rPr>
      </w:pPr>
      <w:r w:rsidRPr="00A5196C">
        <w:rPr>
          <w:rFonts w:ascii="Times New Roman" w:eastAsia="Times New Roman" w:hAnsi="Times New Roman"/>
          <w:sz w:val="24"/>
          <w:szCs w:val="24"/>
        </w:rPr>
        <w:t>Increase public awareness of anti-cartel policy</w:t>
      </w:r>
      <w:r w:rsidR="00C07928" w:rsidRPr="00A5196C">
        <w:rPr>
          <w:rFonts w:ascii="Times New Roman" w:eastAsia="Times New Roman" w:hAnsi="Times New Roman"/>
          <w:sz w:val="24"/>
          <w:szCs w:val="24"/>
        </w:rPr>
        <w:t xml:space="preserve"> </w:t>
      </w:r>
    </w:p>
    <w:p w14:paraId="024C8EE9" w14:textId="77777777" w:rsidR="00650148" w:rsidRPr="00A5196C" w:rsidRDefault="00C07928" w:rsidP="002605C5">
      <w:pPr>
        <w:pStyle w:val="ListParagraph"/>
        <w:numPr>
          <w:ilvl w:val="0"/>
          <w:numId w:val="18"/>
        </w:numPr>
        <w:jc w:val="both"/>
        <w:rPr>
          <w:rFonts w:ascii="Times New Roman" w:eastAsia="Times New Roman" w:hAnsi="Times New Roman"/>
          <w:sz w:val="24"/>
          <w:szCs w:val="24"/>
        </w:rPr>
      </w:pPr>
      <w:r w:rsidRPr="00A5196C">
        <w:rPr>
          <w:rFonts w:ascii="Times New Roman" w:eastAsia="Times New Roman" w:hAnsi="Times New Roman"/>
          <w:sz w:val="24"/>
          <w:szCs w:val="24"/>
        </w:rPr>
        <w:t>Enhance leniency policy in cartel cases</w:t>
      </w:r>
      <w:r w:rsidR="007A7048" w:rsidRPr="00A5196C">
        <w:rPr>
          <w:rFonts w:ascii="Times New Roman" w:eastAsia="Times New Roman" w:hAnsi="Times New Roman"/>
          <w:sz w:val="24"/>
          <w:szCs w:val="24"/>
        </w:rPr>
        <w:t xml:space="preserve"> </w:t>
      </w:r>
    </w:p>
    <w:p w14:paraId="4E134102" w14:textId="77777777" w:rsidR="00650148" w:rsidRPr="00A5196C" w:rsidRDefault="007A7048" w:rsidP="002605C5">
      <w:pPr>
        <w:pStyle w:val="ListParagraph"/>
        <w:numPr>
          <w:ilvl w:val="0"/>
          <w:numId w:val="18"/>
        </w:numPr>
        <w:jc w:val="both"/>
        <w:rPr>
          <w:rFonts w:ascii="Times New Roman" w:eastAsia="Times New Roman" w:hAnsi="Times New Roman"/>
          <w:sz w:val="24"/>
          <w:szCs w:val="24"/>
        </w:rPr>
      </w:pPr>
      <w:r w:rsidRPr="00A5196C">
        <w:rPr>
          <w:rFonts w:ascii="Times New Roman" w:hAnsi="Times New Roman"/>
          <w:sz w:val="24"/>
          <w:szCs w:val="24"/>
        </w:rPr>
        <w:t>Fight against bid rigging by coordinating actions with the relevant authorities dealing with public procurement and anti-corruption policies</w:t>
      </w:r>
      <w:r w:rsidR="002657A4" w:rsidRPr="00A5196C">
        <w:rPr>
          <w:rFonts w:ascii="Times New Roman" w:hAnsi="Times New Roman"/>
          <w:sz w:val="24"/>
          <w:szCs w:val="24"/>
        </w:rPr>
        <w:t xml:space="preserve"> </w:t>
      </w:r>
    </w:p>
    <w:p w14:paraId="53B1C4B1" w14:textId="77777777" w:rsidR="005711D0" w:rsidRPr="00A5196C" w:rsidRDefault="002657A4" w:rsidP="002605C5">
      <w:pPr>
        <w:pStyle w:val="ListParagraph"/>
        <w:numPr>
          <w:ilvl w:val="0"/>
          <w:numId w:val="18"/>
        </w:numPr>
        <w:jc w:val="both"/>
        <w:rPr>
          <w:rFonts w:ascii="Times New Roman" w:eastAsia="Times New Roman" w:hAnsi="Times New Roman"/>
          <w:sz w:val="24"/>
          <w:szCs w:val="24"/>
        </w:rPr>
      </w:pPr>
      <w:r w:rsidRPr="00A5196C">
        <w:rPr>
          <w:rFonts w:ascii="Times New Roman" w:hAnsi="Times New Roman"/>
          <w:sz w:val="24"/>
          <w:szCs w:val="24"/>
        </w:rPr>
        <w:t>Continue strengthening tools for competition advocacy etc.</w:t>
      </w:r>
      <w:r w:rsidR="004E50C8" w:rsidRPr="00A5196C">
        <w:rPr>
          <w:rFonts w:ascii="Times New Roman" w:eastAsia="Times New Roman" w:hAnsi="Times New Roman"/>
          <w:sz w:val="24"/>
          <w:szCs w:val="24"/>
        </w:rPr>
        <w:t xml:space="preserve"> </w:t>
      </w:r>
    </w:p>
    <w:p w14:paraId="65D39869" w14:textId="77777777" w:rsidR="00B37229" w:rsidRPr="00A5196C" w:rsidRDefault="00B37229" w:rsidP="00B37229">
      <w:pPr>
        <w:widowControl/>
        <w:autoSpaceDE w:val="0"/>
        <w:autoSpaceDN w:val="0"/>
        <w:adjustRightInd w:val="0"/>
        <w:rPr>
          <w:rFonts w:ascii="Times New Roman" w:hAnsi="Times New Roman" w:cs="Times New Roman"/>
          <w:b/>
          <w:color w:val="000000"/>
          <w:sz w:val="24"/>
          <w:szCs w:val="24"/>
        </w:rPr>
      </w:pPr>
      <w:r w:rsidRPr="00A5196C">
        <w:rPr>
          <w:rFonts w:ascii="Times New Roman" w:hAnsi="Times New Roman" w:cs="Times New Roman"/>
          <w:b/>
          <w:color w:val="000000"/>
          <w:sz w:val="23"/>
          <w:szCs w:val="23"/>
        </w:rPr>
        <w:t>3</w:t>
      </w:r>
      <w:r w:rsidRPr="00A5196C">
        <w:rPr>
          <w:rFonts w:ascii="Times New Roman" w:hAnsi="Times New Roman" w:cs="Times New Roman"/>
          <w:b/>
          <w:color w:val="000000"/>
          <w:sz w:val="24"/>
          <w:szCs w:val="24"/>
        </w:rPr>
        <w:t xml:space="preserve">.4 List of applicable </w:t>
      </w:r>
      <w:r w:rsidRPr="00A5196C">
        <w:rPr>
          <w:rFonts w:ascii="Times New Roman" w:hAnsi="Times New Roman" w:cs="Times New Roman"/>
          <w:b/>
          <w:i/>
          <w:iCs/>
          <w:color w:val="000000"/>
          <w:sz w:val="24"/>
          <w:szCs w:val="24"/>
        </w:rPr>
        <w:t>Union acquis</w:t>
      </w:r>
      <w:r w:rsidRPr="00A5196C">
        <w:rPr>
          <w:rFonts w:ascii="Times New Roman" w:hAnsi="Times New Roman" w:cs="Times New Roman"/>
          <w:b/>
          <w:color w:val="000000"/>
          <w:sz w:val="24"/>
          <w:szCs w:val="24"/>
        </w:rPr>
        <w:t xml:space="preserve">/standards/norms: </w:t>
      </w:r>
    </w:p>
    <w:p w14:paraId="018AD362" w14:textId="77777777" w:rsidR="0065584C" w:rsidRPr="00A5196C" w:rsidRDefault="0065584C" w:rsidP="002605C5">
      <w:pPr>
        <w:pStyle w:val="ListParagraph"/>
        <w:numPr>
          <w:ilvl w:val="0"/>
          <w:numId w:val="17"/>
        </w:numPr>
        <w:rPr>
          <w:rFonts w:ascii="Times New Roman" w:eastAsia="Times New Roman" w:hAnsi="Times New Roman"/>
          <w:sz w:val="24"/>
          <w:szCs w:val="24"/>
        </w:rPr>
      </w:pPr>
      <w:r w:rsidRPr="00A5196C">
        <w:rPr>
          <w:rFonts w:ascii="Times New Roman" w:hAnsi="Times New Roman"/>
          <w:iCs/>
          <w:color w:val="000000"/>
          <w:sz w:val="23"/>
          <w:szCs w:val="23"/>
        </w:rPr>
        <w:t>Law no 9121/2003 “On competition Protection”</w:t>
      </w:r>
      <w:r w:rsidR="00D55784" w:rsidRPr="00A5196C">
        <w:rPr>
          <w:rFonts w:ascii="Times New Roman" w:hAnsi="Times New Roman"/>
          <w:iCs/>
          <w:color w:val="000000"/>
          <w:sz w:val="23"/>
          <w:szCs w:val="23"/>
        </w:rPr>
        <w:t xml:space="preserve"> </w:t>
      </w:r>
      <w:r w:rsidR="00F06163">
        <w:rPr>
          <w:rFonts w:ascii="Times New Roman" w:hAnsi="Times New Roman"/>
          <w:iCs/>
          <w:color w:val="000000"/>
          <w:sz w:val="23"/>
          <w:szCs w:val="23"/>
        </w:rPr>
        <w:t xml:space="preserve">as </w:t>
      </w:r>
      <w:r w:rsidR="00D55784" w:rsidRPr="00A5196C">
        <w:rPr>
          <w:rFonts w:ascii="Times New Roman" w:hAnsi="Times New Roman"/>
          <w:iCs/>
          <w:color w:val="000000"/>
          <w:sz w:val="23"/>
          <w:szCs w:val="23"/>
        </w:rPr>
        <w:t>amended</w:t>
      </w:r>
      <w:r w:rsidRPr="00A5196C">
        <w:rPr>
          <w:rFonts w:ascii="Times New Roman" w:hAnsi="Times New Roman"/>
          <w:iCs/>
          <w:color w:val="000000"/>
          <w:sz w:val="23"/>
          <w:szCs w:val="23"/>
        </w:rPr>
        <w:t xml:space="preserve"> </w:t>
      </w:r>
      <w:r w:rsidR="00D55784" w:rsidRPr="00A5196C">
        <w:rPr>
          <w:rFonts w:ascii="Times New Roman" w:hAnsi="Times New Roman"/>
          <w:iCs/>
          <w:color w:val="000000"/>
          <w:sz w:val="23"/>
          <w:szCs w:val="23"/>
        </w:rPr>
        <w:t>and secondary legislation of competition law are</w:t>
      </w:r>
      <w:r w:rsidRPr="00A5196C">
        <w:rPr>
          <w:rFonts w:ascii="Times New Roman" w:hAnsi="Times New Roman"/>
          <w:iCs/>
          <w:color w:val="000000"/>
          <w:sz w:val="23"/>
          <w:szCs w:val="23"/>
        </w:rPr>
        <w:t xml:space="preserve"> </w:t>
      </w:r>
      <w:r w:rsidR="00F06163">
        <w:rPr>
          <w:rFonts w:ascii="Times New Roman" w:hAnsi="Times New Roman"/>
          <w:iCs/>
          <w:color w:val="000000"/>
          <w:sz w:val="23"/>
          <w:szCs w:val="23"/>
        </w:rPr>
        <w:t>broadly</w:t>
      </w:r>
      <w:r w:rsidR="00F06163" w:rsidRPr="00A5196C">
        <w:rPr>
          <w:rFonts w:ascii="Times New Roman" w:hAnsi="Times New Roman"/>
          <w:iCs/>
          <w:color w:val="000000"/>
          <w:sz w:val="23"/>
          <w:szCs w:val="23"/>
        </w:rPr>
        <w:t xml:space="preserve"> </w:t>
      </w:r>
      <w:r w:rsidRPr="00A5196C">
        <w:rPr>
          <w:rFonts w:ascii="Times New Roman" w:hAnsi="Times New Roman"/>
          <w:iCs/>
          <w:color w:val="000000"/>
          <w:sz w:val="23"/>
          <w:szCs w:val="23"/>
        </w:rPr>
        <w:t>approximated with TFEU articles 101&amp;102</w:t>
      </w:r>
      <w:r w:rsidR="00D55784" w:rsidRPr="00A5196C">
        <w:rPr>
          <w:rFonts w:ascii="Times New Roman" w:hAnsi="Times New Roman"/>
          <w:iCs/>
          <w:color w:val="000000"/>
          <w:sz w:val="23"/>
          <w:szCs w:val="23"/>
        </w:rPr>
        <w:t xml:space="preserve">, and </w:t>
      </w:r>
      <w:r w:rsidR="00F06163">
        <w:rPr>
          <w:rFonts w:ascii="Times New Roman" w:hAnsi="Times New Roman"/>
          <w:iCs/>
          <w:color w:val="000000"/>
          <w:sz w:val="23"/>
          <w:szCs w:val="23"/>
        </w:rPr>
        <w:t>with the</w:t>
      </w:r>
      <w:r w:rsidR="00F06163" w:rsidRPr="00A5196C">
        <w:rPr>
          <w:rFonts w:ascii="Times New Roman" w:hAnsi="Times New Roman"/>
          <w:iCs/>
          <w:color w:val="000000"/>
          <w:sz w:val="23"/>
          <w:szCs w:val="23"/>
        </w:rPr>
        <w:t xml:space="preserve"> </w:t>
      </w:r>
      <w:r w:rsidR="00D55784" w:rsidRPr="00A5196C">
        <w:rPr>
          <w:rFonts w:ascii="Times New Roman" w:hAnsi="Times New Roman"/>
          <w:iCs/>
          <w:color w:val="000000"/>
          <w:sz w:val="23"/>
          <w:szCs w:val="23"/>
        </w:rPr>
        <w:t>EU legal framework</w:t>
      </w:r>
      <w:r w:rsidR="00F06163">
        <w:rPr>
          <w:rFonts w:ascii="Times New Roman" w:hAnsi="Times New Roman"/>
          <w:iCs/>
          <w:color w:val="000000"/>
          <w:sz w:val="23"/>
          <w:szCs w:val="23"/>
        </w:rPr>
        <w:t>.</w:t>
      </w:r>
    </w:p>
    <w:p w14:paraId="45DC04E8" w14:textId="77777777" w:rsidR="00B37229" w:rsidRPr="00A5196C" w:rsidRDefault="00B37229" w:rsidP="000A4C84">
      <w:pPr>
        <w:tabs>
          <w:tab w:val="left" w:pos="651"/>
        </w:tabs>
        <w:ind w:left="360"/>
        <w:rPr>
          <w:rFonts w:ascii="Times New Roman" w:hAnsi="Times New Roman" w:cs="Times New Roman"/>
          <w:b/>
          <w:sz w:val="24"/>
          <w:szCs w:val="24"/>
        </w:rPr>
      </w:pPr>
      <w:r w:rsidRPr="00A5196C">
        <w:rPr>
          <w:rFonts w:ascii="Times New Roman" w:hAnsi="Times New Roman" w:cs="Times New Roman"/>
          <w:b/>
          <w:sz w:val="24"/>
          <w:szCs w:val="24"/>
        </w:rPr>
        <w:t>3.5 Results per component</w:t>
      </w:r>
      <w:r w:rsidRPr="00A5196C">
        <w:rPr>
          <w:rFonts w:ascii="Times New Roman" w:hAnsi="Times New Roman" w:cs="Times New Roman"/>
          <w:b/>
          <w:sz w:val="23"/>
          <w:szCs w:val="23"/>
        </w:rPr>
        <w:t xml:space="preserve"> </w:t>
      </w:r>
    </w:p>
    <w:p w14:paraId="24B51BDD" w14:textId="77777777" w:rsidR="00B37229" w:rsidRPr="00A5196C" w:rsidRDefault="00B37229" w:rsidP="00B37229">
      <w:pPr>
        <w:spacing w:before="60" w:after="60" w:line="276" w:lineRule="auto"/>
        <w:jc w:val="both"/>
        <w:rPr>
          <w:rFonts w:ascii="Times New Roman" w:hAnsi="Times New Roman" w:cs="Times New Roman"/>
          <w:sz w:val="24"/>
          <w:szCs w:val="24"/>
        </w:rPr>
      </w:pPr>
      <w:r w:rsidRPr="00A5196C">
        <w:rPr>
          <w:rFonts w:ascii="Times New Roman" w:hAnsi="Times New Roman" w:cs="Times New Roman"/>
          <w:sz w:val="24"/>
          <w:szCs w:val="24"/>
        </w:rPr>
        <w:t>The project will aim to achieve the following results:</w:t>
      </w:r>
    </w:p>
    <w:p w14:paraId="52FABB96" w14:textId="77777777" w:rsidR="004E568B" w:rsidRPr="00A5196C" w:rsidRDefault="004E568B" w:rsidP="000A4C84">
      <w:pPr>
        <w:tabs>
          <w:tab w:val="left" w:pos="651"/>
        </w:tabs>
        <w:rPr>
          <w:rFonts w:ascii="Times New Roman" w:eastAsia="Times New Roman" w:hAnsi="Times New Roman" w:cs="Times New Roman"/>
          <w:sz w:val="24"/>
          <w:szCs w:val="24"/>
        </w:rPr>
      </w:pPr>
    </w:p>
    <w:p w14:paraId="77FB3C36" w14:textId="77777777" w:rsidR="00E84115" w:rsidRDefault="00785104" w:rsidP="0023472F">
      <w:pPr>
        <w:tabs>
          <w:tab w:val="left" w:pos="651"/>
        </w:tabs>
        <w:rPr>
          <w:rFonts w:ascii="Times New Roman" w:eastAsia="Times New Roman" w:hAnsi="Times New Roman" w:cs="Times New Roman"/>
          <w:b/>
          <w:sz w:val="24"/>
          <w:szCs w:val="24"/>
          <w:u w:val="single"/>
        </w:rPr>
      </w:pPr>
      <w:r w:rsidRPr="00A5196C">
        <w:rPr>
          <w:rFonts w:ascii="Times New Roman" w:eastAsia="Times New Roman" w:hAnsi="Times New Roman" w:cs="Times New Roman"/>
          <w:b/>
          <w:sz w:val="24"/>
          <w:szCs w:val="24"/>
          <w:u w:val="single"/>
        </w:rPr>
        <w:t>Result 1</w:t>
      </w:r>
      <w:r w:rsidR="001873DA" w:rsidRPr="00A5196C">
        <w:rPr>
          <w:rFonts w:ascii="Times New Roman" w:eastAsia="Times New Roman" w:hAnsi="Times New Roman" w:cs="Times New Roman"/>
          <w:b/>
          <w:sz w:val="24"/>
          <w:szCs w:val="24"/>
          <w:u w:val="single"/>
        </w:rPr>
        <w:t xml:space="preserve"> (Component 1)</w:t>
      </w:r>
      <w:r w:rsidRPr="00A5196C">
        <w:rPr>
          <w:rFonts w:ascii="Times New Roman" w:eastAsia="Times New Roman" w:hAnsi="Times New Roman" w:cs="Times New Roman"/>
          <w:b/>
          <w:sz w:val="24"/>
          <w:szCs w:val="24"/>
          <w:u w:val="single"/>
        </w:rPr>
        <w:t xml:space="preserve">. </w:t>
      </w:r>
      <w:r w:rsidR="00C04438">
        <w:rPr>
          <w:rFonts w:ascii="Times New Roman" w:eastAsia="Times New Roman" w:hAnsi="Times New Roman" w:cs="Times New Roman"/>
          <w:b/>
          <w:sz w:val="24"/>
          <w:szCs w:val="24"/>
          <w:u w:val="single"/>
        </w:rPr>
        <w:t>L</w:t>
      </w:r>
      <w:r w:rsidRPr="00A5196C">
        <w:rPr>
          <w:rFonts w:ascii="Times New Roman" w:eastAsia="Times New Roman" w:hAnsi="Times New Roman" w:cs="Times New Roman"/>
          <w:b/>
          <w:sz w:val="24"/>
          <w:szCs w:val="24"/>
          <w:u w:val="single"/>
        </w:rPr>
        <w:t xml:space="preserve">egal framework </w:t>
      </w:r>
      <w:proofErr w:type="gramStart"/>
      <w:r w:rsidRPr="00A5196C">
        <w:rPr>
          <w:rFonts w:ascii="Times New Roman" w:eastAsia="Times New Roman" w:hAnsi="Times New Roman" w:cs="Times New Roman"/>
          <w:b/>
          <w:sz w:val="24"/>
          <w:szCs w:val="24"/>
          <w:u w:val="single"/>
        </w:rPr>
        <w:t>and  approximation</w:t>
      </w:r>
      <w:proofErr w:type="gramEnd"/>
      <w:r w:rsidRPr="00A5196C">
        <w:rPr>
          <w:rFonts w:ascii="Times New Roman" w:eastAsia="Times New Roman" w:hAnsi="Times New Roman" w:cs="Times New Roman"/>
          <w:b/>
          <w:sz w:val="24"/>
          <w:szCs w:val="24"/>
          <w:u w:val="single"/>
        </w:rPr>
        <w:t xml:space="preserve"> with the EU legislation </w:t>
      </w:r>
      <w:r w:rsidR="00864C24">
        <w:rPr>
          <w:rFonts w:ascii="Times New Roman" w:eastAsia="Times New Roman" w:hAnsi="Times New Roman" w:cs="Times New Roman"/>
          <w:b/>
          <w:sz w:val="24"/>
          <w:szCs w:val="24"/>
          <w:u w:val="single"/>
        </w:rPr>
        <w:t>improved</w:t>
      </w:r>
      <w:r w:rsidR="000D6B39">
        <w:rPr>
          <w:rFonts w:ascii="Times New Roman" w:eastAsia="Times New Roman" w:hAnsi="Times New Roman" w:cs="Times New Roman"/>
          <w:b/>
          <w:sz w:val="24"/>
          <w:szCs w:val="24"/>
          <w:u w:val="single"/>
        </w:rPr>
        <w:t xml:space="preserve"> </w:t>
      </w:r>
    </w:p>
    <w:p w14:paraId="7C41D1D5" w14:textId="77777777" w:rsidR="00C04438" w:rsidRPr="00A5196C" w:rsidRDefault="00C04438" w:rsidP="0023472F">
      <w:pPr>
        <w:tabs>
          <w:tab w:val="left" w:pos="651"/>
        </w:tabs>
        <w:rPr>
          <w:rFonts w:ascii="Times New Roman" w:eastAsia="Times New Roman" w:hAnsi="Times New Roman" w:cs="Times New Roman"/>
          <w:b/>
          <w:sz w:val="24"/>
          <w:szCs w:val="24"/>
          <w:u w:val="single"/>
        </w:rPr>
      </w:pPr>
    </w:p>
    <w:p w14:paraId="041BE014" w14:textId="77777777" w:rsidR="00F660B9" w:rsidRPr="00A5196C" w:rsidRDefault="000D6B39" w:rsidP="00F660B9">
      <w:pPr>
        <w:widowControl/>
        <w:spacing w:line="276" w:lineRule="auto"/>
        <w:ind w:right="-91"/>
        <w:jc w:val="both"/>
        <w:rPr>
          <w:rFonts w:ascii="Times New Roman" w:eastAsia="Times New Roman" w:hAnsi="Times New Roman" w:cs="Times New Roman"/>
          <w:sz w:val="24"/>
          <w:szCs w:val="24"/>
          <w:lang w:eastAsia="de-DE"/>
        </w:rPr>
      </w:pPr>
      <w:r>
        <w:rPr>
          <w:rFonts w:ascii="Times New Roman" w:eastAsia="Times New Roman" w:hAnsi="Times New Roman" w:cs="Times New Roman"/>
          <w:sz w:val="24"/>
          <w:szCs w:val="24"/>
          <w:lang w:eastAsia="de-DE"/>
        </w:rPr>
        <w:t xml:space="preserve">The following indicative results will be achieved: </w:t>
      </w:r>
      <w:r w:rsidR="00F660B9" w:rsidRPr="00A5196C">
        <w:rPr>
          <w:rFonts w:ascii="Times New Roman" w:eastAsia="Times New Roman" w:hAnsi="Times New Roman" w:cs="Times New Roman"/>
          <w:sz w:val="24"/>
          <w:szCs w:val="24"/>
          <w:lang w:eastAsia="de-DE"/>
        </w:rPr>
        <w:t>The main indicators of achievement for this result are:</w:t>
      </w:r>
    </w:p>
    <w:p w14:paraId="3C7010F2" w14:textId="77777777" w:rsidR="00F660B9" w:rsidRPr="00A5196C" w:rsidRDefault="00F660B9" w:rsidP="00F660B9">
      <w:pPr>
        <w:tabs>
          <w:tab w:val="left" w:pos="651"/>
        </w:tabs>
        <w:rPr>
          <w:rFonts w:ascii="Times New Roman" w:eastAsia="Times New Roman" w:hAnsi="Times New Roman" w:cs="Times New Roman"/>
          <w:b/>
          <w:sz w:val="24"/>
          <w:szCs w:val="24"/>
          <w:u w:val="single"/>
        </w:rPr>
      </w:pPr>
    </w:p>
    <w:p w14:paraId="3246D7CD" w14:textId="77777777" w:rsidR="00D255C3" w:rsidRPr="00A5196C" w:rsidRDefault="000D6B39" w:rsidP="002605C5">
      <w:pPr>
        <w:pStyle w:val="ListParagraph"/>
        <w:numPr>
          <w:ilvl w:val="0"/>
          <w:numId w:val="19"/>
        </w:numPr>
        <w:tabs>
          <w:tab w:val="left" w:pos="231"/>
        </w:tabs>
        <w:spacing w:before="52" w:line="239" w:lineRule="auto"/>
        <w:ind w:right="61"/>
        <w:jc w:val="both"/>
        <w:rPr>
          <w:rFonts w:ascii="Times New Roman" w:eastAsia="Times New Roman" w:hAnsi="Times New Roman"/>
          <w:spacing w:val="-3"/>
          <w:sz w:val="24"/>
          <w:szCs w:val="24"/>
        </w:rPr>
      </w:pPr>
      <w:r>
        <w:rPr>
          <w:rFonts w:ascii="Times New Roman" w:eastAsia="Times New Roman" w:hAnsi="Times New Roman"/>
          <w:spacing w:val="-3"/>
          <w:sz w:val="24"/>
          <w:szCs w:val="24"/>
        </w:rPr>
        <w:t xml:space="preserve">Contribution to the revision of the </w:t>
      </w:r>
      <w:r w:rsidR="004F17C5" w:rsidRPr="00A5196C">
        <w:rPr>
          <w:rFonts w:ascii="Times New Roman" w:hAnsi="Times New Roman"/>
          <w:sz w:val="24"/>
          <w:szCs w:val="24"/>
        </w:rPr>
        <w:t>Law no. 9121 date 28.7.2003 “ On pro</w:t>
      </w:r>
      <w:r w:rsidR="00390910" w:rsidRPr="00A5196C">
        <w:rPr>
          <w:rFonts w:ascii="Times New Roman" w:hAnsi="Times New Roman"/>
          <w:sz w:val="24"/>
          <w:szCs w:val="24"/>
        </w:rPr>
        <w:t>tection of competition”</w:t>
      </w:r>
      <w:r w:rsidR="00B00B8A" w:rsidRPr="00A5196C">
        <w:rPr>
          <w:rFonts w:ascii="Times New Roman" w:hAnsi="Times New Roman"/>
          <w:sz w:val="24"/>
          <w:szCs w:val="24"/>
        </w:rPr>
        <w:t xml:space="preserve"> in line with EU legislation</w:t>
      </w:r>
      <w:r w:rsidR="00390910" w:rsidRPr="00A5196C">
        <w:rPr>
          <w:rFonts w:ascii="Times New Roman" w:hAnsi="Times New Roman"/>
          <w:sz w:val="24"/>
          <w:szCs w:val="24"/>
        </w:rPr>
        <w:t xml:space="preserve"> </w:t>
      </w:r>
    </w:p>
    <w:p w14:paraId="62D19CAD" w14:textId="77777777" w:rsidR="004F17C5" w:rsidRPr="00A5196C" w:rsidRDefault="00390910" w:rsidP="00D255C3">
      <w:pPr>
        <w:pStyle w:val="ListParagraph"/>
        <w:tabs>
          <w:tab w:val="left" w:pos="231"/>
        </w:tabs>
        <w:spacing w:before="52" w:line="239" w:lineRule="auto"/>
        <w:ind w:right="61"/>
        <w:jc w:val="both"/>
        <w:rPr>
          <w:rFonts w:ascii="Times New Roman" w:eastAsia="Times New Roman" w:hAnsi="Times New Roman"/>
          <w:spacing w:val="-3"/>
          <w:sz w:val="24"/>
          <w:szCs w:val="24"/>
        </w:rPr>
      </w:pPr>
      <w:r w:rsidRPr="00A5196C">
        <w:rPr>
          <w:rFonts w:ascii="Times New Roman" w:hAnsi="Times New Roman"/>
          <w:sz w:val="24"/>
          <w:szCs w:val="24"/>
        </w:rPr>
        <w:t xml:space="preserve">– </w:t>
      </w:r>
      <w:r w:rsidR="00D255C3" w:rsidRPr="00A5196C">
        <w:rPr>
          <w:rFonts w:ascii="Times New Roman" w:hAnsi="Times New Roman"/>
          <w:sz w:val="24"/>
          <w:szCs w:val="24"/>
        </w:rPr>
        <w:t xml:space="preserve">New amendments </w:t>
      </w:r>
      <w:r w:rsidR="0005064C">
        <w:rPr>
          <w:rFonts w:ascii="Times New Roman" w:hAnsi="Times New Roman"/>
          <w:sz w:val="24"/>
          <w:szCs w:val="24"/>
        </w:rPr>
        <w:t>drafted</w:t>
      </w:r>
      <w:r w:rsidR="00D255C3" w:rsidRPr="00A5196C">
        <w:rPr>
          <w:rFonts w:ascii="Times New Roman" w:hAnsi="Times New Roman"/>
          <w:sz w:val="24"/>
          <w:szCs w:val="24"/>
        </w:rPr>
        <w:t xml:space="preserve">. </w:t>
      </w:r>
    </w:p>
    <w:p w14:paraId="1E748472" w14:textId="77777777" w:rsidR="00D255C3" w:rsidRPr="00A5196C" w:rsidRDefault="00D255C3" w:rsidP="00D255C3">
      <w:pPr>
        <w:pStyle w:val="ListParagraph"/>
        <w:tabs>
          <w:tab w:val="left" w:pos="231"/>
        </w:tabs>
        <w:spacing w:before="52" w:line="239" w:lineRule="auto"/>
        <w:ind w:right="61"/>
        <w:jc w:val="both"/>
        <w:rPr>
          <w:rFonts w:ascii="Times New Roman" w:eastAsia="Times New Roman" w:hAnsi="Times New Roman"/>
          <w:spacing w:val="-3"/>
          <w:sz w:val="24"/>
          <w:szCs w:val="24"/>
        </w:rPr>
      </w:pPr>
    </w:p>
    <w:p w14:paraId="7709DCF5" w14:textId="77777777" w:rsidR="000E4B4E" w:rsidRPr="00A5196C" w:rsidRDefault="004F17C5" w:rsidP="002605C5">
      <w:pPr>
        <w:pStyle w:val="ListParagraph"/>
        <w:numPr>
          <w:ilvl w:val="0"/>
          <w:numId w:val="19"/>
        </w:numPr>
        <w:tabs>
          <w:tab w:val="left" w:pos="231"/>
        </w:tabs>
        <w:spacing w:before="52" w:line="239" w:lineRule="auto"/>
        <w:ind w:right="61"/>
        <w:jc w:val="both"/>
        <w:rPr>
          <w:rFonts w:ascii="Times New Roman" w:eastAsia="Times New Roman" w:hAnsi="Times New Roman"/>
          <w:spacing w:val="-3"/>
          <w:sz w:val="24"/>
          <w:szCs w:val="24"/>
        </w:rPr>
      </w:pPr>
      <w:r w:rsidRPr="00A5196C">
        <w:rPr>
          <w:rFonts w:ascii="Times New Roman" w:eastAsia="Times New Roman" w:hAnsi="Times New Roman"/>
          <w:spacing w:val="-3"/>
          <w:sz w:val="24"/>
          <w:szCs w:val="24"/>
        </w:rPr>
        <w:t xml:space="preserve">Prepared </w:t>
      </w:r>
      <w:r w:rsidR="00C56EBF" w:rsidRPr="00A5196C">
        <w:rPr>
          <w:rFonts w:ascii="Times New Roman" w:eastAsia="Times New Roman" w:hAnsi="Times New Roman"/>
          <w:spacing w:val="-3"/>
          <w:sz w:val="24"/>
          <w:szCs w:val="24"/>
        </w:rPr>
        <w:t xml:space="preserve">and published Commentary </w:t>
      </w:r>
      <w:r w:rsidRPr="00A5196C">
        <w:rPr>
          <w:rFonts w:ascii="Times New Roman" w:eastAsia="Times New Roman" w:hAnsi="Times New Roman"/>
          <w:spacing w:val="-3"/>
          <w:sz w:val="24"/>
          <w:szCs w:val="24"/>
        </w:rPr>
        <w:t>of the Law no. 9121 date 28.7.2003 “ On protection of competition based on  the European best practices</w:t>
      </w:r>
    </w:p>
    <w:p w14:paraId="506E9126" w14:textId="77777777" w:rsidR="00D255C3" w:rsidRPr="00A5196C" w:rsidRDefault="000E4B4E" w:rsidP="000E4B4E">
      <w:pPr>
        <w:pStyle w:val="ListParagraph"/>
        <w:numPr>
          <w:ilvl w:val="0"/>
          <w:numId w:val="26"/>
        </w:numPr>
        <w:tabs>
          <w:tab w:val="left" w:pos="231"/>
        </w:tabs>
        <w:spacing w:before="52" w:line="239" w:lineRule="auto"/>
        <w:ind w:right="61"/>
        <w:jc w:val="both"/>
        <w:rPr>
          <w:rFonts w:ascii="Times New Roman" w:eastAsia="Times New Roman" w:hAnsi="Times New Roman"/>
          <w:spacing w:val="-3"/>
          <w:sz w:val="24"/>
          <w:szCs w:val="24"/>
        </w:rPr>
      </w:pPr>
      <w:r w:rsidRPr="00A5196C">
        <w:rPr>
          <w:rFonts w:ascii="Times New Roman" w:eastAsia="Times New Roman" w:hAnsi="Times New Roman"/>
          <w:spacing w:val="-3"/>
          <w:sz w:val="24"/>
          <w:szCs w:val="24"/>
        </w:rPr>
        <w:t>Commentary prepared and published</w:t>
      </w:r>
    </w:p>
    <w:p w14:paraId="3CC3393E" w14:textId="77777777" w:rsidR="004F17C5" w:rsidRPr="00A5196C" w:rsidRDefault="00390910" w:rsidP="00D255C3">
      <w:pPr>
        <w:pStyle w:val="ListParagraph"/>
        <w:tabs>
          <w:tab w:val="left" w:pos="231"/>
        </w:tabs>
        <w:spacing w:before="52" w:line="239" w:lineRule="auto"/>
        <w:ind w:right="61"/>
        <w:jc w:val="both"/>
        <w:rPr>
          <w:rFonts w:ascii="Times New Roman" w:eastAsia="Times New Roman" w:hAnsi="Times New Roman"/>
          <w:spacing w:val="-3"/>
          <w:sz w:val="24"/>
          <w:szCs w:val="24"/>
        </w:rPr>
      </w:pPr>
      <w:r w:rsidRPr="00A5196C">
        <w:rPr>
          <w:rFonts w:ascii="Times New Roman" w:eastAsia="Times New Roman" w:hAnsi="Times New Roman"/>
          <w:spacing w:val="-3"/>
          <w:sz w:val="24"/>
          <w:szCs w:val="24"/>
        </w:rPr>
        <w:t xml:space="preserve"> </w:t>
      </w:r>
    </w:p>
    <w:p w14:paraId="2877E295" w14:textId="77777777" w:rsidR="00770A8C" w:rsidRPr="00A5196C" w:rsidRDefault="00D255C3" w:rsidP="00770A8C">
      <w:pPr>
        <w:pStyle w:val="ListParagraph"/>
        <w:numPr>
          <w:ilvl w:val="0"/>
          <w:numId w:val="19"/>
        </w:numPr>
        <w:tabs>
          <w:tab w:val="left" w:pos="231"/>
        </w:tabs>
        <w:spacing w:after="0" w:line="240" w:lineRule="auto"/>
        <w:ind w:right="58"/>
        <w:jc w:val="both"/>
        <w:rPr>
          <w:rFonts w:ascii="Times New Roman" w:eastAsia="Times New Roman" w:hAnsi="Times New Roman"/>
          <w:spacing w:val="-3"/>
          <w:sz w:val="24"/>
          <w:szCs w:val="24"/>
        </w:rPr>
      </w:pPr>
      <w:r w:rsidRPr="00A5196C">
        <w:rPr>
          <w:rFonts w:ascii="Times New Roman" w:eastAsia="Times New Roman" w:hAnsi="Times New Roman"/>
          <w:spacing w:val="-3"/>
          <w:sz w:val="24"/>
          <w:szCs w:val="24"/>
        </w:rPr>
        <w:t>P</w:t>
      </w:r>
      <w:r w:rsidR="00390910" w:rsidRPr="00A5196C">
        <w:rPr>
          <w:rFonts w:ascii="Times New Roman" w:eastAsia="Times New Roman" w:hAnsi="Times New Roman"/>
          <w:spacing w:val="-3"/>
          <w:sz w:val="24"/>
          <w:szCs w:val="24"/>
        </w:rPr>
        <w:t>repared and published manual</w:t>
      </w:r>
      <w:r w:rsidR="00C56EBF" w:rsidRPr="00A5196C">
        <w:rPr>
          <w:rFonts w:ascii="Times New Roman" w:eastAsia="Times New Roman" w:hAnsi="Times New Roman"/>
          <w:spacing w:val="-3"/>
          <w:sz w:val="24"/>
          <w:szCs w:val="24"/>
        </w:rPr>
        <w:t>s</w:t>
      </w:r>
      <w:r w:rsidR="00390910" w:rsidRPr="00A5196C">
        <w:rPr>
          <w:rFonts w:ascii="Times New Roman" w:eastAsia="Times New Roman" w:hAnsi="Times New Roman"/>
          <w:spacing w:val="-3"/>
          <w:sz w:val="24"/>
          <w:szCs w:val="24"/>
        </w:rPr>
        <w:t xml:space="preserve"> on the procedures followed by Competition Authority based on  the European best practices</w:t>
      </w:r>
    </w:p>
    <w:p w14:paraId="1A3C268D" w14:textId="77777777" w:rsidR="00770A8C" w:rsidRPr="00A5196C" w:rsidRDefault="00770A8C" w:rsidP="00770A8C">
      <w:pPr>
        <w:tabs>
          <w:tab w:val="left" w:pos="231"/>
        </w:tabs>
        <w:ind w:right="58"/>
        <w:jc w:val="both"/>
        <w:rPr>
          <w:rFonts w:ascii="Times New Roman" w:eastAsia="Times New Roman" w:hAnsi="Times New Roman" w:cs="Times New Roman"/>
          <w:spacing w:val="-3"/>
          <w:sz w:val="24"/>
          <w:szCs w:val="24"/>
        </w:rPr>
      </w:pPr>
      <w:r w:rsidRPr="00A5196C">
        <w:rPr>
          <w:rFonts w:ascii="Times New Roman" w:eastAsia="Times New Roman" w:hAnsi="Times New Roman" w:cs="Times New Roman"/>
          <w:spacing w:val="-3"/>
          <w:sz w:val="24"/>
          <w:szCs w:val="24"/>
        </w:rPr>
        <w:tab/>
      </w:r>
      <w:r w:rsidRPr="00A5196C">
        <w:rPr>
          <w:rFonts w:ascii="Times New Roman" w:eastAsia="Times New Roman" w:hAnsi="Times New Roman" w:cs="Times New Roman"/>
          <w:spacing w:val="-3"/>
          <w:sz w:val="24"/>
          <w:szCs w:val="24"/>
        </w:rPr>
        <w:tab/>
      </w:r>
      <w:r w:rsidR="005B5089" w:rsidRPr="00A5196C">
        <w:rPr>
          <w:rFonts w:ascii="Times New Roman" w:eastAsia="Times New Roman" w:hAnsi="Times New Roman" w:cs="Times New Roman"/>
          <w:spacing w:val="-3"/>
          <w:sz w:val="24"/>
          <w:szCs w:val="24"/>
        </w:rPr>
        <w:t xml:space="preserve">- Number </w:t>
      </w:r>
      <w:r w:rsidR="00390910" w:rsidRPr="00A5196C">
        <w:rPr>
          <w:rFonts w:ascii="Times New Roman" w:eastAsia="Times New Roman" w:hAnsi="Times New Roman" w:cs="Times New Roman"/>
          <w:spacing w:val="-3"/>
          <w:sz w:val="24"/>
          <w:szCs w:val="24"/>
        </w:rPr>
        <w:t>of manuals published</w:t>
      </w:r>
      <w:r w:rsidRPr="00A5196C">
        <w:rPr>
          <w:rFonts w:ascii="Times New Roman" w:eastAsia="Times New Roman" w:hAnsi="Times New Roman" w:cs="Times New Roman"/>
          <w:spacing w:val="-3"/>
          <w:sz w:val="24"/>
          <w:szCs w:val="24"/>
        </w:rPr>
        <w:t xml:space="preserve">. </w:t>
      </w:r>
    </w:p>
    <w:p w14:paraId="109FC073" w14:textId="77777777" w:rsidR="00390910" w:rsidRPr="00A5196C" w:rsidRDefault="00390910" w:rsidP="00770A8C">
      <w:pPr>
        <w:tabs>
          <w:tab w:val="left" w:pos="231"/>
        </w:tabs>
        <w:ind w:right="58"/>
        <w:jc w:val="both"/>
        <w:rPr>
          <w:rFonts w:ascii="Times New Roman" w:eastAsia="Times New Roman" w:hAnsi="Times New Roman" w:cs="Times New Roman"/>
          <w:spacing w:val="-3"/>
          <w:sz w:val="24"/>
          <w:szCs w:val="24"/>
        </w:rPr>
      </w:pPr>
      <w:r w:rsidRPr="00A5196C">
        <w:rPr>
          <w:rFonts w:ascii="Times New Roman" w:eastAsia="Times New Roman" w:hAnsi="Times New Roman" w:cs="Times New Roman"/>
          <w:spacing w:val="-3"/>
          <w:sz w:val="24"/>
          <w:szCs w:val="24"/>
        </w:rPr>
        <w:t xml:space="preserve"> </w:t>
      </w:r>
    </w:p>
    <w:p w14:paraId="5BA6AB5B" w14:textId="77777777" w:rsidR="00D255C3" w:rsidRPr="00A5196C" w:rsidRDefault="00D255C3" w:rsidP="002605C5">
      <w:pPr>
        <w:pStyle w:val="ListParagraph"/>
        <w:numPr>
          <w:ilvl w:val="0"/>
          <w:numId w:val="19"/>
        </w:numPr>
        <w:tabs>
          <w:tab w:val="left" w:pos="231"/>
        </w:tabs>
        <w:spacing w:before="52" w:line="239" w:lineRule="auto"/>
        <w:ind w:right="61"/>
        <w:jc w:val="both"/>
        <w:rPr>
          <w:rFonts w:ascii="Times New Roman" w:eastAsia="Times New Roman" w:hAnsi="Times New Roman"/>
          <w:spacing w:val="-3"/>
          <w:sz w:val="24"/>
          <w:szCs w:val="24"/>
        </w:rPr>
      </w:pPr>
      <w:r w:rsidRPr="00A5196C">
        <w:rPr>
          <w:rFonts w:ascii="Times New Roman" w:eastAsia="Times New Roman" w:hAnsi="Times New Roman"/>
          <w:spacing w:val="-3"/>
          <w:sz w:val="24"/>
          <w:szCs w:val="24"/>
        </w:rPr>
        <w:t>N</w:t>
      </w:r>
      <w:r w:rsidR="00C56EBF" w:rsidRPr="00A5196C">
        <w:rPr>
          <w:rFonts w:ascii="Times New Roman" w:eastAsia="Times New Roman" w:hAnsi="Times New Roman"/>
          <w:spacing w:val="-3"/>
          <w:sz w:val="24"/>
          <w:szCs w:val="24"/>
        </w:rPr>
        <w:t>ormative acts (secondary legal normative acts) d</w:t>
      </w:r>
      <w:r w:rsidR="00390910" w:rsidRPr="00A5196C">
        <w:rPr>
          <w:rFonts w:ascii="Times New Roman" w:eastAsia="Times New Roman" w:hAnsi="Times New Roman"/>
          <w:spacing w:val="-3"/>
          <w:sz w:val="24"/>
          <w:szCs w:val="24"/>
        </w:rPr>
        <w:t>rafted</w:t>
      </w:r>
      <w:r w:rsidR="00C56EBF" w:rsidRPr="00A5196C">
        <w:rPr>
          <w:rFonts w:ascii="Times New Roman" w:eastAsia="Times New Roman" w:hAnsi="Times New Roman"/>
          <w:spacing w:val="-3"/>
          <w:sz w:val="24"/>
          <w:szCs w:val="24"/>
        </w:rPr>
        <w:t xml:space="preserve">/approved </w:t>
      </w:r>
      <w:r w:rsidR="00390910" w:rsidRPr="00A5196C">
        <w:rPr>
          <w:rFonts w:ascii="Times New Roman" w:eastAsia="Times New Roman" w:hAnsi="Times New Roman"/>
          <w:spacing w:val="-3"/>
          <w:sz w:val="24"/>
          <w:szCs w:val="24"/>
        </w:rPr>
        <w:t xml:space="preserve"> on competition (regulations and guidelines)</w:t>
      </w:r>
    </w:p>
    <w:p w14:paraId="2408A903" w14:textId="77777777" w:rsidR="00390910" w:rsidRPr="00A5196C" w:rsidRDefault="00390910" w:rsidP="00D255C3">
      <w:pPr>
        <w:pStyle w:val="ListParagraph"/>
        <w:tabs>
          <w:tab w:val="left" w:pos="231"/>
        </w:tabs>
        <w:spacing w:before="52" w:line="239" w:lineRule="auto"/>
        <w:ind w:right="61"/>
        <w:jc w:val="both"/>
        <w:rPr>
          <w:rFonts w:ascii="Times New Roman" w:eastAsia="Times New Roman" w:hAnsi="Times New Roman"/>
          <w:spacing w:val="-3"/>
          <w:sz w:val="24"/>
          <w:szCs w:val="24"/>
        </w:rPr>
      </w:pPr>
      <w:r w:rsidRPr="00A5196C">
        <w:rPr>
          <w:rFonts w:ascii="Times New Roman" w:eastAsia="Times New Roman" w:hAnsi="Times New Roman"/>
          <w:spacing w:val="-3"/>
          <w:sz w:val="24"/>
          <w:szCs w:val="24"/>
        </w:rPr>
        <w:t xml:space="preserve"> </w:t>
      </w:r>
      <w:r w:rsidR="005B5089" w:rsidRPr="00A5196C">
        <w:rPr>
          <w:rFonts w:ascii="Times New Roman" w:eastAsia="Times New Roman" w:hAnsi="Times New Roman"/>
          <w:spacing w:val="-3"/>
          <w:sz w:val="24"/>
          <w:szCs w:val="24"/>
        </w:rPr>
        <w:t xml:space="preserve">Number </w:t>
      </w:r>
      <w:r w:rsidRPr="00A5196C">
        <w:rPr>
          <w:rFonts w:ascii="Times New Roman" w:eastAsia="Times New Roman" w:hAnsi="Times New Roman"/>
          <w:spacing w:val="-3"/>
          <w:sz w:val="24"/>
          <w:szCs w:val="24"/>
        </w:rPr>
        <w:t xml:space="preserve">of normative acts </w:t>
      </w:r>
      <w:r w:rsidR="0005064C">
        <w:rPr>
          <w:rFonts w:ascii="Times New Roman" w:eastAsia="Times New Roman" w:hAnsi="Times New Roman"/>
          <w:spacing w:val="-3"/>
          <w:sz w:val="24"/>
          <w:szCs w:val="24"/>
        </w:rPr>
        <w:t>drafted</w:t>
      </w:r>
    </w:p>
    <w:p w14:paraId="7B48A197" w14:textId="77777777" w:rsidR="00770A8C" w:rsidRPr="00A5196C" w:rsidRDefault="00770A8C" w:rsidP="00D255C3">
      <w:pPr>
        <w:pStyle w:val="ListParagraph"/>
        <w:tabs>
          <w:tab w:val="left" w:pos="231"/>
        </w:tabs>
        <w:spacing w:before="52" w:line="239" w:lineRule="auto"/>
        <w:ind w:right="61"/>
        <w:jc w:val="both"/>
        <w:rPr>
          <w:rFonts w:ascii="Times New Roman" w:eastAsia="Times New Roman" w:hAnsi="Times New Roman"/>
          <w:spacing w:val="-3"/>
          <w:sz w:val="24"/>
          <w:szCs w:val="24"/>
        </w:rPr>
      </w:pPr>
    </w:p>
    <w:p w14:paraId="2C6C2554" w14:textId="77777777" w:rsidR="00770A8C" w:rsidRPr="002B502E" w:rsidRDefault="000D6B39" w:rsidP="000D6B39">
      <w:pPr>
        <w:pStyle w:val="ListParagraph"/>
        <w:numPr>
          <w:ilvl w:val="0"/>
          <w:numId w:val="19"/>
        </w:numPr>
        <w:tabs>
          <w:tab w:val="left" w:pos="231"/>
        </w:tabs>
        <w:spacing w:before="52" w:line="239" w:lineRule="auto"/>
        <w:ind w:right="61"/>
        <w:jc w:val="both"/>
        <w:rPr>
          <w:rFonts w:ascii="Times New Roman" w:eastAsia="Times New Roman" w:hAnsi="Times New Roman"/>
          <w:spacing w:val="-3"/>
          <w:sz w:val="24"/>
          <w:szCs w:val="24"/>
        </w:rPr>
      </w:pPr>
      <w:r w:rsidRPr="00A5196C">
        <w:rPr>
          <w:rFonts w:ascii="Times New Roman" w:eastAsia="Times New Roman" w:hAnsi="Times New Roman"/>
          <w:spacing w:val="-3"/>
          <w:sz w:val="24"/>
          <w:szCs w:val="24"/>
        </w:rPr>
        <w:t xml:space="preserve">Number of staff trained </w:t>
      </w:r>
      <w:r w:rsidR="00390910" w:rsidRPr="002B502E">
        <w:rPr>
          <w:rFonts w:ascii="Times New Roman" w:eastAsia="Times New Roman" w:hAnsi="Times New Roman"/>
          <w:spacing w:val="-3"/>
          <w:sz w:val="24"/>
          <w:szCs w:val="24"/>
        </w:rPr>
        <w:t xml:space="preserve">on theoretical aspects for RIA (Regulatory Impact Assessment) </w:t>
      </w:r>
    </w:p>
    <w:p w14:paraId="4BE0CA93" w14:textId="77777777" w:rsidR="00D255C3" w:rsidRPr="00A5196C" w:rsidRDefault="00D255C3" w:rsidP="00D255C3">
      <w:pPr>
        <w:pStyle w:val="ListParagraph"/>
        <w:tabs>
          <w:tab w:val="left" w:pos="231"/>
        </w:tabs>
        <w:spacing w:before="52" w:line="239" w:lineRule="auto"/>
        <w:ind w:right="61"/>
        <w:jc w:val="both"/>
        <w:rPr>
          <w:rFonts w:ascii="Times New Roman" w:eastAsia="Times New Roman" w:hAnsi="Times New Roman"/>
          <w:spacing w:val="-3"/>
          <w:sz w:val="24"/>
          <w:szCs w:val="24"/>
        </w:rPr>
      </w:pPr>
    </w:p>
    <w:p w14:paraId="09C8590D" w14:textId="77777777" w:rsidR="00D255C3" w:rsidRPr="002B502E" w:rsidRDefault="000D6B39" w:rsidP="000D6B39">
      <w:pPr>
        <w:pStyle w:val="ListParagraph"/>
        <w:numPr>
          <w:ilvl w:val="0"/>
          <w:numId w:val="19"/>
        </w:numPr>
        <w:tabs>
          <w:tab w:val="left" w:pos="231"/>
        </w:tabs>
        <w:spacing w:before="52" w:line="239" w:lineRule="auto"/>
        <w:ind w:right="61"/>
        <w:jc w:val="both"/>
        <w:rPr>
          <w:rFonts w:ascii="Times New Roman" w:eastAsia="Times New Roman" w:hAnsi="Times New Roman"/>
          <w:spacing w:val="-3"/>
          <w:sz w:val="24"/>
          <w:szCs w:val="24"/>
        </w:rPr>
      </w:pPr>
      <w:r w:rsidRPr="00A5196C">
        <w:rPr>
          <w:rFonts w:ascii="Times New Roman" w:eastAsia="Times New Roman" w:hAnsi="Times New Roman"/>
          <w:spacing w:val="-3"/>
          <w:sz w:val="24"/>
          <w:szCs w:val="24"/>
        </w:rPr>
        <w:t xml:space="preserve">Number of staff trained </w:t>
      </w:r>
      <w:r w:rsidR="00390910" w:rsidRPr="002B502E">
        <w:rPr>
          <w:rFonts w:ascii="Times New Roman" w:eastAsia="Times New Roman" w:hAnsi="Times New Roman"/>
          <w:spacing w:val="-3"/>
          <w:sz w:val="24"/>
          <w:szCs w:val="24"/>
        </w:rPr>
        <w:t>on the methodology and techniques of legal approximation of the national law with the EU Acquis</w:t>
      </w:r>
    </w:p>
    <w:p w14:paraId="660CED8F" w14:textId="77777777" w:rsidR="00697A22" w:rsidRPr="00A5196C" w:rsidRDefault="00697A22" w:rsidP="00697A22">
      <w:pPr>
        <w:tabs>
          <w:tab w:val="left" w:pos="231"/>
        </w:tabs>
        <w:spacing w:before="52" w:line="239" w:lineRule="auto"/>
        <w:ind w:right="61"/>
        <w:jc w:val="both"/>
        <w:rPr>
          <w:rFonts w:ascii="Times New Roman" w:eastAsia="Times New Roman" w:hAnsi="Times New Roman" w:cs="Times New Roman"/>
          <w:spacing w:val="-3"/>
          <w:sz w:val="24"/>
          <w:szCs w:val="24"/>
        </w:rPr>
      </w:pPr>
    </w:p>
    <w:p w14:paraId="19027CBD" w14:textId="77777777" w:rsidR="00844038" w:rsidRPr="00A4496F" w:rsidRDefault="0068563D" w:rsidP="007B6E1E">
      <w:pPr>
        <w:tabs>
          <w:tab w:val="left" w:pos="651"/>
          <w:tab w:val="left" w:pos="7087"/>
          <w:tab w:val="right" w:pos="9360"/>
        </w:tabs>
        <w:rPr>
          <w:rFonts w:ascii="Times New Roman" w:eastAsia="Times New Roman" w:hAnsi="Times New Roman" w:cs="Times New Roman"/>
          <w:sz w:val="24"/>
          <w:szCs w:val="24"/>
        </w:rPr>
      </w:pPr>
      <w:r w:rsidRPr="00A5196C">
        <w:rPr>
          <w:rFonts w:ascii="Times New Roman" w:eastAsia="Times New Roman" w:hAnsi="Times New Roman" w:cs="Times New Roman"/>
          <w:b/>
          <w:sz w:val="24"/>
          <w:szCs w:val="24"/>
          <w:u w:val="single"/>
        </w:rPr>
        <w:t>Result 2</w:t>
      </w:r>
      <w:r w:rsidR="001873DA" w:rsidRPr="00A5196C">
        <w:rPr>
          <w:rFonts w:ascii="Times New Roman" w:eastAsia="Times New Roman" w:hAnsi="Times New Roman" w:cs="Times New Roman"/>
          <w:b/>
          <w:sz w:val="24"/>
          <w:szCs w:val="24"/>
          <w:u w:val="single"/>
        </w:rPr>
        <w:t xml:space="preserve"> (component 2)</w:t>
      </w:r>
      <w:r w:rsidRPr="00A5196C">
        <w:rPr>
          <w:rFonts w:ascii="Times New Roman" w:eastAsia="Times New Roman" w:hAnsi="Times New Roman" w:cs="Times New Roman"/>
          <w:b/>
          <w:sz w:val="24"/>
          <w:szCs w:val="24"/>
          <w:u w:val="single"/>
        </w:rPr>
        <w:t xml:space="preserve">. </w:t>
      </w:r>
      <w:r w:rsidR="00781562">
        <w:rPr>
          <w:rFonts w:ascii="Times New Roman" w:eastAsia="Times New Roman" w:hAnsi="Times New Roman" w:cs="Times New Roman"/>
          <w:b/>
          <w:sz w:val="24"/>
          <w:szCs w:val="24"/>
          <w:u w:val="single"/>
        </w:rPr>
        <w:t>A</w:t>
      </w:r>
      <w:r w:rsidRPr="00A5196C">
        <w:rPr>
          <w:rFonts w:ascii="Times New Roman" w:eastAsia="Times New Roman" w:hAnsi="Times New Roman" w:cs="Times New Roman"/>
          <w:b/>
          <w:sz w:val="24"/>
          <w:szCs w:val="24"/>
          <w:u w:val="single"/>
        </w:rPr>
        <w:t>dministrative capacities of the ACA</w:t>
      </w:r>
      <w:r w:rsidR="000D6B39" w:rsidRPr="000D6B39">
        <w:rPr>
          <w:rFonts w:ascii="Times New Roman" w:eastAsia="Times New Roman" w:hAnsi="Times New Roman" w:cs="Times New Roman"/>
          <w:b/>
          <w:sz w:val="24"/>
          <w:szCs w:val="24"/>
          <w:u w:val="single"/>
        </w:rPr>
        <w:t xml:space="preserve"> </w:t>
      </w:r>
      <w:r w:rsidR="00FD7080">
        <w:rPr>
          <w:rFonts w:ascii="Times New Roman" w:eastAsia="Times New Roman" w:hAnsi="Times New Roman" w:cs="Times New Roman"/>
          <w:b/>
          <w:sz w:val="24"/>
          <w:szCs w:val="24"/>
          <w:u w:val="single"/>
        </w:rPr>
        <w:t>s</w:t>
      </w:r>
      <w:r w:rsidR="000D6B39" w:rsidRPr="00A5196C">
        <w:rPr>
          <w:rFonts w:ascii="Times New Roman" w:eastAsia="Times New Roman" w:hAnsi="Times New Roman" w:cs="Times New Roman"/>
          <w:b/>
          <w:sz w:val="24"/>
          <w:szCs w:val="24"/>
          <w:u w:val="single"/>
        </w:rPr>
        <w:t>trengthened</w:t>
      </w:r>
      <w:r w:rsidR="007B6E1E" w:rsidRPr="00A4496F">
        <w:rPr>
          <w:rFonts w:ascii="Times New Roman" w:eastAsia="Times New Roman" w:hAnsi="Times New Roman" w:cs="Times New Roman"/>
          <w:sz w:val="24"/>
          <w:szCs w:val="24"/>
        </w:rPr>
        <w:tab/>
      </w:r>
      <w:r w:rsidR="007B6E1E" w:rsidRPr="00A4496F">
        <w:rPr>
          <w:rFonts w:ascii="Times New Roman" w:eastAsia="Times New Roman" w:hAnsi="Times New Roman" w:cs="Times New Roman"/>
          <w:sz w:val="24"/>
          <w:szCs w:val="24"/>
        </w:rPr>
        <w:tab/>
      </w:r>
    </w:p>
    <w:p w14:paraId="0F7826D2" w14:textId="77777777" w:rsidR="00FD7080" w:rsidRDefault="00FD7080" w:rsidP="00F660B9">
      <w:pPr>
        <w:widowControl/>
        <w:spacing w:line="276" w:lineRule="auto"/>
        <w:ind w:right="-91"/>
        <w:jc w:val="both"/>
        <w:rPr>
          <w:rFonts w:ascii="Times New Roman" w:eastAsia="Times New Roman" w:hAnsi="Times New Roman" w:cs="Times New Roman"/>
          <w:sz w:val="24"/>
          <w:szCs w:val="24"/>
          <w:lang w:eastAsia="de-DE"/>
        </w:rPr>
      </w:pPr>
    </w:p>
    <w:p w14:paraId="0F75F6B2" w14:textId="77777777" w:rsidR="00F660B9" w:rsidRPr="00A5196C" w:rsidRDefault="00FD7080" w:rsidP="00F660B9">
      <w:pPr>
        <w:widowControl/>
        <w:spacing w:line="276" w:lineRule="auto"/>
        <w:ind w:right="-91"/>
        <w:jc w:val="both"/>
        <w:rPr>
          <w:rFonts w:ascii="Times New Roman" w:eastAsia="Times New Roman" w:hAnsi="Times New Roman" w:cs="Times New Roman"/>
          <w:sz w:val="24"/>
          <w:szCs w:val="24"/>
          <w:lang w:eastAsia="de-DE"/>
        </w:rPr>
      </w:pPr>
      <w:r>
        <w:rPr>
          <w:rFonts w:ascii="Times New Roman" w:eastAsia="Times New Roman" w:hAnsi="Times New Roman" w:cs="Times New Roman"/>
          <w:sz w:val="24"/>
          <w:szCs w:val="24"/>
          <w:lang w:eastAsia="de-DE"/>
        </w:rPr>
        <w:t xml:space="preserve">The following indicative results will be achieved: </w:t>
      </w:r>
    </w:p>
    <w:p w14:paraId="3B85CB2E" w14:textId="77777777" w:rsidR="00F660B9" w:rsidRPr="00A5196C" w:rsidRDefault="00F660B9" w:rsidP="00F660B9">
      <w:pPr>
        <w:widowControl/>
        <w:spacing w:line="276" w:lineRule="auto"/>
        <w:ind w:right="-91"/>
        <w:jc w:val="both"/>
        <w:rPr>
          <w:rFonts w:ascii="Times New Roman" w:eastAsia="Times New Roman" w:hAnsi="Times New Roman" w:cs="Times New Roman"/>
          <w:sz w:val="24"/>
          <w:szCs w:val="24"/>
          <w:lang w:eastAsia="de-DE"/>
        </w:rPr>
      </w:pPr>
    </w:p>
    <w:p w14:paraId="16D06640" w14:textId="77777777" w:rsidR="00844038" w:rsidRPr="00A5196C" w:rsidRDefault="00480D09" w:rsidP="002605C5">
      <w:pPr>
        <w:pStyle w:val="ListParagraph"/>
        <w:numPr>
          <w:ilvl w:val="0"/>
          <w:numId w:val="20"/>
        </w:numPr>
        <w:tabs>
          <w:tab w:val="left" w:pos="651"/>
        </w:tabs>
        <w:rPr>
          <w:rFonts w:ascii="Times New Roman" w:hAnsi="Times New Roman"/>
          <w:sz w:val="24"/>
          <w:szCs w:val="24"/>
        </w:rPr>
      </w:pPr>
      <w:r w:rsidRPr="00A5196C">
        <w:rPr>
          <w:rFonts w:ascii="Times New Roman" w:hAnsi="Times New Roman"/>
          <w:sz w:val="24"/>
          <w:szCs w:val="24"/>
        </w:rPr>
        <w:t>T</w:t>
      </w:r>
      <w:r w:rsidR="00864465" w:rsidRPr="00A5196C">
        <w:rPr>
          <w:rFonts w:ascii="Times New Roman" w:hAnsi="Times New Roman"/>
          <w:sz w:val="24"/>
          <w:szCs w:val="24"/>
        </w:rPr>
        <w:t>rained sta</w:t>
      </w:r>
      <w:r w:rsidR="00844038" w:rsidRPr="00A5196C">
        <w:rPr>
          <w:rFonts w:ascii="Times New Roman" w:hAnsi="Times New Roman"/>
          <w:sz w:val="24"/>
          <w:szCs w:val="24"/>
        </w:rPr>
        <w:t xml:space="preserve">ff with the </w:t>
      </w:r>
      <w:r w:rsidR="00864465" w:rsidRPr="00A5196C">
        <w:rPr>
          <w:rFonts w:ascii="Times New Roman" w:hAnsi="Times New Roman"/>
          <w:sz w:val="24"/>
          <w:szCs w:val="24"/>
        </w:rPr>
        <w:t>best practices and</w:t>
      </w:r>
      <w:r w:rsidR="00844038" w:rsidRPr="00A5196C">
        <w:rPr>
          <w:rFonts w:ascii="Times New Roman" w:hAnsi="Times New Roman"/>
          <w:sz w:val="24"/>
          <w:szCs w:val="24"/>
        </w:rPr>
        <w:t xml:space="preserve"> the recent methodologies used by EU competition member states authorities, applicable to the Albanian competition cases </w:t>
      </w:r>
      <w:r w:rsidR="00DB7138" w:rsidRPr="00A5196C">
        <w:rPr>
          <w:rFonts w:ascii="Times New Roman" w:hAnsi="Times New Roman"/>
          <w:sz w:val="24"/>
          <w:szCs w:val="24"/>
        </w:rPr>
        <w:t>on</w:t>
      </w:r>
      <w:r w:rsidR="0040509D" w:rsidRPr="00A5196C">
        <w:rPr>
          <w:rFonts w:ascii="Times New Roman" w:hAnsi="Times New Roman"/>
          <w:sz w:val="24"/>
          <w:szCs w:val="24"/>
        </w:rPr>
        <w:t xml:space="preserve"> (but not limited to)</w:t>
      </w:r>
      <w:r w:rsidR="00DB7138" w:rsidRPr="00A5196C">
        <w:rPr>
          <w:rFonts w:ascii="Times New Roman" w:hAnsi="Times New Roman"/>
          <w:sz w:val="24"/>
          <w:szCs w:val="24"/>
        </w:rPr>
        <w:t>:</w:t>
      </w:r>
    </w:p>
    <w:p w14:paraId="53EF641D" w14:textId="77777777" w:rsidR="00DB7138" w:rsidRPr="00A5196C" w:rsidRDefault="00DB7138" w:rsidP="002605C5">
      <w:pPr>
        <w:pStyle w:val="ListParagraph"/>
        <w:numPr>
          <w:ilvl w:val="1"/>
          <w:numId w:val="20"/>
        </w:numPr>
        <w:tabs>
          <w:tab w:val="left" w:pos="651"/>
        </w:tabs>
        <w:rPr>
          <w:rFonts w:ascii="Times New Roman" w:hAnsi="Times New Roman"/>
          <w:sz w:val="24"/>
          <w:szCs w:val="24"/>
        </w:rPr>
      </w:pPr>
      <w:r w:rsidRPr="00A5196C">
        <w:rPr>
          <w:rFonts w:ascii="Times New Roman" w:hAnsi="Times New Roman"/>
          <w:sz w:val="24"/>
          <w:szCs w:val="24"/>
        </w:rPr>
        <w:t>Prosecuting Cartels without direct evidence of prohibited agreements</w:t>
      </w:r>
    </w:p>
    <w:p w14:paraId="21E09596" w14:textId="77777777" w:rsidR="00DB7138" w:rsidRPr="00A5196C" w:rsidRDefault="00DB7138" w:rsidP="002605C5">
      <w:pPr>
        <w:pStyle w:val="ListParagraph"/>
        <w:numPr>
          <w:ilvl w:val="1"/>
          <w:numId w:val="20"/>
        </w:numPr>
        <w:tabs>
          <w:tab w:val="left" w:pos="651"/>
        </w:tabs>
        <w:rPr>
          <w:rFonts w:ascii="Times New Roman" w:hAnsi="Times New Roman"/>
          <w:sz w:val="24"/>
          <w:szCs w:val="24"/>
        </w:rPr>
      </w:pPr>
      <w:r w:rsidRPr="00A5196C">
        <w:rPr>
          <w:rFonts w:ascii="Times New Roman" w:hAnsi="Times New Roman"/>
          <w:sz w:val="24"/>
          <w:szCs w:val="24"/>
        </w:rPr>
        <w:t>Best bid rigging cases in recent years</w:t>
      </w:r>
    </w:p>
    <w:p w14:paraId="3FD7684B" w14:textId="77777777" w:rsidR="00DB7138" w:rsidRPr="00A5196C" w:rsidRDefault="00DB7138" w:rsidP="002605C5">
      <w:pPr>
        <w:pStyle w:val="ListParagraph"/>
        <w:numPr>
          <w:ilvl w:val="1"/>
          <w:numId w:val="20"/>
        </w:numPr>
        <w:tabs>
          <w:tab w:val="left" w:pos="651"/>
        </w:tabs>
        <w:rPr>
          <w:rFonts w:ascii="Times New Roman" w:hAnsi="Times New Roman"/>
          <w:sz w:val="24"/>
          <w:szCs w:val="24"/>
        </w:rPr>
      </w:pPr>
      <w:r w:rsidRPr="00A5196C">
        <w:rPr>
          <w:rFonts w:ascii="Times New Roman" w:hAnsi="Times New Roman"/>
          <w:sz w:val="24"/>
          <w:szCs w:val="24"/>
        </w:rPr>
        <w:t>FIT (Forensics IT),  sealing of documents</w:t>
      </w:r>
    </w:p>
    <w:p w14:paraId="45C8E60E" w14:textId="77777777" w:rsidR="00DB7138" w:rsidRPr="00A5196C" w:rsidRDefault="00DB7138" w:rsidP="002605C5">
      <w:pPr>
        <w:pStyle w:val="ListParagraph"/>
        <w:numPr>
          <w:ilvl w:val="1"/>
          <w:numId w:val="20"/>
        </w:numPr>
        <w:tabs>
          <w:tab w:val="left" w:pos="651"/>
        </w:tabs>
        <w:rPr>
          <w:rFonts w:ascii="Times New Roman" w:hAnsi="Times New Roman"/>
          <w:sz w:val="24"/>
          <w:szCs w:val="24"/>
        </w:rPr>
      </w:pPr>
      <w:r w:rsidRPr="00A5196C">
        <w:rPr>
          <w:rFonts w:ascii="Times New Roman" w:hAnsi="Times New Roman"/>
          <w:sz w:val="24"/>
          <w:szCs w:val="24"/>
        </w:rPr>
        <w:t xml:space="preserve">National and European legislation related to FIT </w:t>
      </w:r>
    </w:p>
    <w:p w14:paraId="472E74A3" w14:textId="77777777" w:rsidR="00DB7138" w:rsidRPr="00A5196C" w:rsidRDefault="00DB7138" w:rsidP="002605C5">
      <w:pPr>
        <w:pStyle w:val="ListParagraph"/>
        <w:numPr>
          <w:ilvl w:val="1"/>
          <w:numId w:val="20"/>
        </w:numPr>
        <w:tabs>
          <w:tab w:val="left" w:pos="651"/>
        </w:tabs>
        <w:rPr>
          <w:rFonts w:ascii="Times New Roman" w:hAnsi="Times New Roman"/>
          <w:sz w:val="24"/>
          <w:szCs w:val="24"/>
        </w:rPr>
      </w:pPr>
      <w:r w:rsidRPr="00A5196C">
        <w:rPr>
          <w:rFonts w:ascii="Times New Roman" w:hAnsi="Times New Roman"/>
          <w:sz w:val="24"/>
          <w:szCs w:val="24"/>
        </w:rPr>
        <w:t xml:space="preserve">Protection of Personal Data in competition cases </w:t>
      </w:r>
    </w:p>
    <w:p w14:paraId="5C3D6AFA" w14:textId="77777777" w:rsidR="00DB7138" w:rsidRPr="00A5196C" w:rsidRDefault="00DB7138" w:rsidP="002605C5">
      <w:pPr>
        <w:pStyle w:val="ListParagraph"/>
        <w:numPr>
          <w:ilvl w:val="1"/>
          <w:numId w:val="20"/>
        </w:numPr>
        <w:tabs>
          <w:tab w:val="left" w:pos="651"/>
        </w:tabs>
        <w:rPr>
          <w:rFonts w:ascii="Times New Roman" w:hAnsi="Times New Roman"/>
          <w:sz w:val="24"/>
          <w:szCs w:val="24"/>
        </w:rPr>
      </w:pPr>
      <w:r w:rsidRPr="00A5196C">
        <w:rPr>
          <w:rFonts w:ascii="Times New Roman" w:hAnsi="Times New Roman"/>
          <w:sz w:val="24"/>
          <w:szCs w:val="24"/>
        </w:rPr>
        <w:t>Application of SSNIP test on M&amp;A (Merger and Acquisition)  and abuse of dominant position cases</w:t>
      </w:r>
    </w:p>
    <w:p w14:paraId="3B3DE9E3" w14:textId="77777777" w:rsidR="00DB7138" w:rsidRPr="00A5196C" w:rsidRDefault="00DB7138" w:rsidP="002605C5">
      <w:pPr>
        <w:pStyle w:val="ListParagraph"/>
        <w:numPr>
          <w:ilvl w:val="1"/>
          <w:numId w:val="20"/>
        </w:numPr>
        <w:tabs>
          <w:tab w:val="left" w:pos="651"/>
        </w:tabs>
        <w:rPr>
          <w:rFonts w:ascii="Times New Roman" w:hAnsi="Times New Roman"/>
          <w:sz w:val="24"/>
          <w:szCs w:val="24"/>
        </w:rPr>
      </w:pPr>
      <w:r w:rsidRPr="00A5196C">
        <w:rPr>
          <w:rFonts w:ascii="Times New Roman" w:hAnsi="Times New Roman"/>
          <w:sz w:val="24"/>
          <w:szCs w:val="24"/>
        </w:rPr>
        <w:t xml:space="preserve">Effect of post-merger analysis </w:t>
      </w:r>
    </w:p>
    <w:p w14:paraId="514286FA" w14:textId="77777777" w:rsidR="00DB7138" w:rsidRPr="00A5196C" w:rsidRDefault="00DB7138" w:rsidP="002605C5">
      <w:pPr>
        <w:pStyle w:val="ListParagraph"/>
        <w:numPr>
          <w:ilvl w:val="1"/>
          <w:numId w:val="20"/>
        </w:numPr>
        <w:tabs>
          <w:tab w:val="left" w:pos="651"/>
        </w:tabs>
        <w:rPr>
          <w:rFonts w:ascii="Times New Roman" w:hAnsi="Times New Roman"/>
          <w:sz w:val="24"/>
          <w:szCs w:val="24"/>
        </w:rPr>
      </w:pPr>
      <w:r w:rsidRPr="00A5196C">
        <w:rPr>
          <w:rFonts w:ascii="Times New Roman" w:hAnsi="Times New Roman"/>
          <w:sz w:val="24"/>
          <w:szCs w:val="24"/>
        </w:rPr>
        <w:t>Methodologies used in analyzing abuse of dominant position in exclusive rights cases</w:t>
      </w:r>
    </w:p>
    <w:p w14:paraId="0040F2AD" w14:textId="77777777" w:rsidR="00DB7138" w:rsidRPr="00A5196C" w:rsidRDefault="00DB7138" w:rsidP="002605C5">
      <w:pPr>
        <w:pStyle w:val="ListParagraph"/>
        <w:numPr>
          <w:ilvl w:val="1"/>
          <w:numId w:val="20"/>
        </w:numPr>
        <w:tabs>
          <w:tab w:val="left" w:pos="651"/>
        </w:tabs>
        <w:rPr>
          <w:rFonts w:ascii="Times New Roman" w:hAnsi="Times New Roman"/>
          <w:sz w:val="24"/>
          <w:szCs w:val="24"/>
        </w:rPr>
      </w:pPr>
      <w:r w:rsidRPr="00A5196C">
        <w:rPr>
          <w:rFonts w:ascii="Times New Roman" w:hAnsi="Times New Roman"/>
          <w:sz w:val="24"/>
          <w:szCs w:val="24"/>
        </w:rPr>
        <w:t>Methodologies used in analyzing abuse of dominant position in essential facilities cases</w:t>
      </w:r>
    </w:p>
    <w:p w14:paraId="56AA7FC2" w14:textId="77777777" w:rsidR="00DB7138" w:rsidRPr="00A5196C" w:rsidRDefault="00DB7138" w:rsidP="002605C5">
      <w:pPr>
        <w:pStyle w:val="ListParagraph"/>
        <w:numPr>
          <w:ilvl w:val="1"/>
          <w:numId w:val="20"/>
        </w:numPr>
        <w:tabs>
          <w:tab w:val="left" w:pos="651"/>
        </w:tabs>
        <w:rPr>
          <w:rFonts w:ascii="Times New Roman" w:hAnsi="Times New Roman"/>
          <w:sz w:val="24"/>
          <w:szCs w:val="24"/>
        </w:rPr>
      </w:pPr>
      <w:r w:rsidRPr="00A5196C">
        <w:rPr>
          <w:rFonts w:ascii="Times New Roman" w:hAnsi="Times New Roman"/>
          <w:sz w:val="24"/>
          <w:szCs w:val="24"/>
        </w:rPr>
        <w:t>Planning and conducting Merger Investigations;</w:t>
      </w:r>
    </w:p>
    <w:p w14:paraId="65F4160F" w14:textId="77777777" w:rsidR="00DB7138" w:rsidRPr="00A5196C" w:rsidRDefault="00DB7138" w:rsidP="002605C5">
      <w:pPr>
        <w:pStyle w:val="ListParagraph"/>
        <w:numPr>
          <w:ilvl w:val="1"/>
          <w:numId w:val="20"/>
        </w:numPr>
        <w:tabs>
          <w:tab w:val="left" w:pos="651"/>
        </w:tabs>
        <w:rPr>
          <w:rFonts w:ascii="Times New Roman" w:hAnsi="Times New Roman"/>
          <w:sz w:val="24"/>
          <w:szCs w:val="24"/>
        </w:rPr>
      </w:pPr>
      <w:r w:rsidRPr="00A5196C">
        <w:rPr>
          <w:rFonts w:ascii="Times New Roman" w:hAnsi="Times New Roman"/>
          <w:sz w:val="24"/>
          <w:szCs w:val="24"/>
        </w:rPr>
        <w:t>Market Survey on Analyzing Relevant Market;</w:t>
      </w:r>
    </w:p>
    <w:p w14:paraId="5FFF2AD8" w14:textId="77777777" w:rsidR="00DB7138" w:rsidRPr="00A5196C" w:rsidRDefault="00DB7138" w:rsidP="002605C5">
      <w:pPr>
        <w:pStyle w:val="ListParagraph"/>
        <w:numPr>
          <w:ilvl w:val="1"/>
          <w:numId w:val="20"/>
        </w:numPr>
        <w:tabs>
          <w:tab w:val="left" w:pos="651"/>
        </w:tabs>
        <w:rPr>
          <w:rFonts w:ascii="Times New Roman" w:hAnsi="Times New Roman"/>
          <w:sz w:val="24"/>
          <w:szCs w:val="24"/>
        </w:rPr>
      </w:pPr>
      <w:r w:rsidRPr="00A5196C">
        <w:rPr>
          <w:rFonts w:ascii="Times New Roman" w:hAnsi="Times New Roman"/>
          <w:sz w:val="24"/>
          <w:szCs w:val="24"/>
        </w:rPr>
        <w:lastRenderedPageBreak/>
        <w:t>Diversion Ratios in merger analysis;</w:t>
      </w:r>
    </w:p>
    <w:p w14:paraId="5B1B81CD" w14:textId="77777777" w:rsidR="00DB7138" w:rsidRPr="00A5196C" w:rsidRDefault="00DB7138" w:rsidP="002605C5">
      <w:pPr>
        <w:pStyle w:val="ListParagraph"/>
        <w:numPr>
          <w:ilvl w:val="1"/>
          <w:numId w:val="20"/>
        </w:numPr>
        <w:tabs>
          <w:tab w:val="left" w:pos="651"/>
        </w:tabs>
        <w:rPr>
          <w:rFonts w:ascii="Times New Roman" w:hAnsi="Times New Roman"/>
          <w:sz w:val="24"/>
          <w:szCs w:val="24"/>
        </w:rPr>
      </w:pPr>
      <w:r w:rsidRPr="00A5196C">
        <w:rPr>
          <w:rFonts w:ascii="Times New Roman" w:hAnsi="Times New Roman"/>
          <w:sz w:val="24"/>
          <w:szCs w:val="24"/>
        </w:rPr>
        <w:t>Pricing pressure Analysis (IPR, UPP, GUPPI) in merger assessment;</w:t>
      </w:r>
    </w:p>
    <w:p w14:paraId="494F6D70" w14:textId="77777777" w:rsidR="00DB7138" w:rsidRPr="00A5196C" w:rsidRDefault="00DB7138" w:rsidP="002605C5">
      <w:pPr>
        <w:pStyle w:val="ListParagraph"/>
        <w:numPr>
          <w:ilvl w:val="1"/>
          <w:numId w:val="20"/>
        </w:numPr>
        <w:tabs>
          <w:tab w:val="left" w:pos="651"/>
        </w:tabs>
        <w:rPr>
          <w:rFonts w:ascii="Times New Roman" w:hAnsi="Times New Roman"/>
          <w:sz w:val="24"/>
          <w:szCs w:val="24"/>
        </w:rPr>
      </w:pPr>
      <w:r w:rsidRPr="00A5196C">
        <w:rPr>
          <w:rFonts w:ascii="Times New Roman" w:hAnsi="Times New Roman"/>
          <w:sz w:val="24"/>
          <w:szCs w:val="24"/>
        </w:rPr>
        <w:t>Turnover calculation in cases of offshore companies;</w:t>
      </w:r>
    </w:p>
    <w:p w14:paraId="072644F9" w14:textId="77777777" w:rsidR="00DB7138" w:rsidRPr="00A5196C" w:rsidRDefault="00DB7138" w:rsidP="002605C5">
      <w:pPr>
        <w:pStyle w:val="ListParagraph"/>
        <w:numPr>
          <w:ilvl w:val="1"/>
          <w:numId w:val="20"/>
        </w:numPr>
        <w:tabs>
          <w:tab w:val="left" w:pos="651"/>
        </w:tabs>
        <w:rPr>
          <w:rFonts w:ascii="Times New Roman" w:hAnsi="Times New Roman"/>
          <w:sz w:val="24"/>
          <w:szCs w:val="24"/>
        </w:rPr>
      </w:pPr>
      <w:r w:rsidRPr="00A5196C">
        <w:rPr>
          <w:rFonts w:ascii="Times New Roman" w:hAnsi="Times New Roman"/>
          <w:sz w:val="24"/>
          <w:szCs w:val="24"/>
        </w:rPr>
        <w:t xml:space="preserve">Remedies, </w:t>
      </w:r>
      <w:r w:rsidR="00B31FFD">
        <w:rPr>
          <w:rFonts w:ascii="Times New Roman" w:hAnsi="Times New Roman"/>
          <w:sz w:val="24"/>
          <w:szCs w:val="24"/>
        </w:rPr>
        <w:t>c</w:t>
      </w:r>
      <w:r w:rsidRPr="00A5196C">
        <w:rPr>
          <w:rFonts w:ascii="Times New Roman" w:hAnsi="Times New Roman"/>
          <w:sz w:val="24"/>
          <w:szCs w:val="24"/>
        </w:rPr>
        <w:t>ases with remedies (carve outs/ crown jewels cases; negotiation process, best buyer selection process etc.)</w:t>
      </w:r>
    </w:p>
    <w:p w14:paraId="6230AB6B" w14:textId="77777777" w:rsidR="00DB7138" w:rsidRPr="00A5196C" w:rsidRDefault="00DB7138" w:rsidP="002605C5">
      <w:pPr>
        <w:pStyle w:val="ListParagraph"/>
        <w:numPr>
          <w:ilvl w:val="1"/>
          <w:numId w:val="20"/>
        </w:numPr>
        <w:tabs>
          <w:tab w:val="left" w:pos="651"/>
        </w:tabs>
        <w:rPr>
          <w:rFonts w:ascii="Times New Roman" w:hAnsi="Times New Roman"/>
          <w:sz w:val="24"/>
          <w:szCs w:val="24"/>
        </w:rPr>
      </w:pPr>
      <w:r w:rsidRPr="00A5196C">
        <w:rPr>
          <w:rFonts w:ascii="Times New Roman" w:hAnsi="Times New Roman"/>
          <w:sz w:val="24"/>
          <w:szCs w:val="24"/>
        </w:rPr>
        <w:t>Abuse of dominan</w:t>
      </w:r>
      <w:r w:rsidR="00B31FFD">
        <w:rPr>
          <w:rFonts w:ascii="Times New Roman" w:hAnsi="Times New Roman"/>
          <w:sz w:val="24"/>
          <w:szCs w:val="24"/>
        </w:rPr>
        <w:t>ce</w:t>
      </w:r>
      <w:r w:rsidRPr="00A5196C">
        <w:rPr>
          <w:rFonts w:ascii="Times New Roman" w:hAnsi="Times New Roman"/>
          <w:sz w:val="24"/>
          <w:szCs w:val="24"/>
        </w:rPr>
        <w:t xml:space="preserve"> cases: In depth analysis for Predatory and Excessive prices, Analysis of Margin Squeeze: The Equally Efficient  Competitor, Cost Analysis and Discount Cash Flow Methods</w:t>
      </w:r>
    </w:p>
    <w:p w14:paraId="002D1319" w14:textId="77777777" w:rsidR="00DB7138" w:rsidRPr="00A5196C" w:rsidRDefault="00DB7138" w:rsidP="002605C5">
      <w:pPr>
        <w:pStyle w:val="ListParagraph"/>
        <w:numPr>
          <w:ilvl w:val="1"/>
          <w:numId w:val="20"/>
        </w:numPr>
        <w:tabs>
          <w:tab w:val="left" w:pos="651"/>
        </w:tabs>
        <w:rPr>
          <w:rFonts w:ascii="Times New Roman" w:hAnsi="Times New Roman"/>
          <w:sz w:val="24"/>
          <w:szCs w:val="24"/>
        </w:rPr>
      </w:pPr>
      <w:r w:rsidRPr="00A5196C">
        <w:rPr>
          <w:rFonts w:ascii="Times New Roman" w:hAnsi="Times New Roman"/>
          <w:sz w:val="24"/>
          <w:szCs w:val="24"/>
        </w:rPr>
        <w:t>Theory of Game &amp; Oligopolistic Behavior</w:t>
      </w:r>
    </w:p>
    <w:p w14:paraId="5C4256C9" w14:textId="77777777" w:rsidR="00DB7138" w:rsidRDefault="00DB7138" w:rsidP="002605C5">
      <w:pPr>
        <w:pStyle w:val="ListParagraph"/>
        <w:numPr>
          <w:ilvl w:val="1"/>
          <w:numId w:val="20"/>
        </w:numPr>
        <w:tabs>
          <w:tab w:val="left" w:pos="651"/>
        </w:tabs>
        <w:rPr>
          <w:rFonts w:ascii="Times New Roman" w:hAnsi="Times New Roman"/>
          <w:sz w:val="24"/>
          <w:szCs w:val="24"/>
        </w:rPr>
      </w:pPr>
      <w:r w:rsidRPr="00A5196C">
        <w:rPr>
          <w:rFonts w:ascii="Times New Roman" w:hAnsi="Times New Roman"/>
          <w:sz w:val="24"/>
          <w:szCs w:val="24"/>
        </w:rPr>
        <w:t>Gathering Data for Market Studies/ Sector Inquiries through surveys, questionnaires and usage of Social Media: quantitative and qualitative data, Data cleaning&amp; Manipulation</w:t>
      </w:r>
    </w:p>
    <w:p w14:paraId="78083968" w14:textId="77777777" w:rsidR="002E6550" w:rsidRPr="00986342" w:rsidRDefault="002E6550" w:rsidP="002E6550">
      <w:pPr>
        <w:pStyle w:val="ListParagraph"/>
        <w:widowControl w:val="0"/>
        <w:numPr>
          <w:ilvl w:val="0"/>
          <w:numId w:val="20"/>
        </w:numPr>
        <w:tabs>
          <w:tab w:val="left" w:pos="231"/>
        </w:tabs>
        <w:spacing w:before="52" w:after="0" w:line="239" w:lineRule="auto"/>
        <w:ind w:right="61"/>
        <w:contextualSpacing w:val="0"/>
        <w:jc w:val="both"/>
        <w:rPr>
          <w:rFonts w:ascii="Times New Roman" w:eastAsia="Times New Roman" w:hAnsi="Times New Roman"/>
          <w:spacing w:val="-3"/>
          <w:sz w:val="24"/>
          <w:szCs w:val="24"/>
        </w:rPr>
      </w:pPr>
      <w:r w:rsidRPr="00986342">
        <w:rPr>
          <w:rFonts w:ascii="Times New Roman" w:eastAsia="Times New Roman" w:hAnsi="Times New Roman"/>
          <w:spacing w:val="-3"/>
          <w:sz w:val="24"/>
          <w:szCs w:val="24"/>
        </w:rPr>
        <w:t xml:space="preserve">-No. of staff trained; </w:t>
      </w:r>
    </w:p>
    <w:p w14:paraId="6E8F3195" w14:textId="77777777" w:rsidR="002E6550" w:rsidRPr="002E6550" w:rsidRDefault="002E6550" w:rsidP="002E6550">
      <w:pPr>
        <w:tabs>
          <w:tab w:val="left" w:pos="651"/>
        </w:tabs>
        <w:rPr>
          <w:rFonts w:ascii="Times New Roman" w:hAnsi="Times New Roman"/>
          <w:sz w:val="24"/>
          <w:szCs w:val="24"/>
        </w:rPr>
      </w:pPr>
    </w:p>
    <w:p w14:paraId="066E0310" w14:textId="0B2CCF61" w:rsidR="00D4299B" w:rsidRPr="00A5196C" w:rsidRDefault="003C7912" w:rsidP="002605C5">
      <w:pPr>
        <w:pStyle w:val="ListParagraph"/>
        <w:numPr>
          <w:ilvl w:val="0"/>
          <w:numId w:val="20"/>
        </w:numPr>
        <w:tabs>
          <w:tab w:val="left" w:pos="651"/>
        </w:tabs>
        <w:rPr>
          <w:rFonts w:ascii="Times New Roman" w:hAnsi="Times New Roman"/>
          <w:sz w:val="24"/>
          <w:szCs w:val="24"/>
        </w:rPr>
      </w:pPr>
      <w:r>
        <w:rPr>
          <w:rFonts w:ascii="Times New Roman" w:hAnsi="Times New Roman"/>
          <w:sz w:val="24"/>
          <w:szCs w:val="24"/>
        </w:rPr>
        <w:t xml:space="preserve"> </w:t>
      </w:r>
      <w:r w:rsidR="00D4299B" w:rsidRPr="00A5196C">
        <w:rPr>
          <w:rFonts w:ascii="Times New Roman" w:hAnsi="Times New Roman"/>
          <w:sz w:val="24"/>
          <w:szCs w:val="24"/>
        </w:rPr>
        <w:t>S</w:t>
      </w:r>
      <w:r w:rsidR="007124AE" w:rsidRPr="00A5196C">
        <w:rPr>
          <w:rFonts w:ascii="Times New Roman" w:hAnsi="Times New Roman"/>
          <w:sz w:val="24"/>
          <w:szCs w:val="24"/>
        </w:rPr>
        <w:t xml:space="preserve">tudy visits </w:t>
      </w:r>
      <w:r w:rsidR="00826451">
        <w:rPr>
          <w:rFonts w:ascii="Times New Roman" w:hAnsi="Times New Roman"/>
          <w:sz w:val="24"/>
          <w:szCs w:val="24"/>
        </w:rPr>
        <w:t xml:space="preserve">and internships </w:t>
      </w:r>
      <w:r w:rsidR="007124AE" w:rsidRPr="00A5196C">
        <w:rPr>
          <w:rFonts w:ascii="Times New Roman" w:hAnsi="Times New Roman"/>
          <w:sz w:val="24"/>
          <w:szCs w:val="24"/>
        </w:rPr>
        <w:t>organized to the MS Agency to g</w:t>
      </w:r>
      <w:r w:rsidR="007B566B" w:rsidRPr="00A5196C">
        <w:rPr>
          <w:rFonts w:ascii="Times New Roman" w:hAnsi="Times New Roman"/>
          <w:sz w:val="24"/>
          <w:szCs w:val="24"/>
        </w:rPr>
        <w:t xml:space="preserve">ain experience </w:t>
      </w:r>
      <w:r w:rsidR="00B31FFD">
        <w:rPr>
          <w:rFonts w:ascii="Times New Roman" w:hAnsi="Times New Roman"/>
          <w:sz w:val="24"/>
          <w:szCs w:val="24"/>
        </w:rPr>
        <w:t>through</w:t>
      </w:r>
      <w:r w:rsidR="00B31FFD" w:rsidRPr="00A5196C">
        <w:rPr>
          <w:rFonts w:ascii="Times New Roman" w:hAnsi="Times New Roman"/>
          <w:sz w:val="24"/>
          <w:szCs w:val="24"/>
        </w:rPr>
        <w:t xml:space="preserve"> </w:t>
      </w:r>
      <w:r w:rsidR="007B566B" w:rsidRPr="00A5196C">
        <w:rPr>
          <w:rFonts w:ascii="Times New Roman" w:hAnsi="Times New Roman"/>
          <w:sz w:val="24"/>
          <w:szCs w:val="24"/>
        </w:rPr>
        <w:t xml:space="preserve">day to day work  </w:t>
      </w:r>
    </w:p>
    <w:p w14:paraId="45783FE0" w14:textId="77777777" w:rsidR="00844038" w:rsidRPr="00A5196C" w:rsidRDefault="00DB7138" w:rsidP="00D4299B">
      <w:pPr>
        <w:pStyle w:val="ListParagraph"/>
        <w:tabs>
          <w:tab w:val="left" w:pos="651"/>
        </w:tabs>
        <w:rPr>
          <w:rFonts w:ascii="Times New Roman" w:hAnsi="Times New Roman"/>
          <w:sz w:val="24"/>
          <w:szCs w:val="24"/>
        </w:rPr>
      </w:pPr>
      <w:r w:rsidRPr="00A5196C">
        <w:rPr>
          <w:rFonts w:ascii="Times New Roman" w:hAnsi="Times New Roman"/>
          <w:sz w:val="24"/>
          <w:szCs w:val="24"/>
        </w:rPr>
        <w:t>-</w:t>
      </w:r>
      <w:r w:rsidRPr="00A5196C">
        <w:rPr>
          <w:rFonts w:ascii="Times New Roman" w:hAnsi="Times New Roman"/>
        </w:rPr>
        <w:t xml:space="preserve"> </w:t>
      </w:r>
      <w:r w:rsidR="00D4299B" w:rsidRPr="00A5196C">
        <w:rPr>
          <w:rFonts w:ascii="Times New Roman" w:hAnsi="Times New Roman"/>
          <w:sz w:val="24"/>
          <w:szCs w:val="24"/>
        </w:rPr>
        <w:t xml:space="preserve">Number </w:t>
      </w:r>
      <w:r w:rsidRPr="00A5196C">
        <w:rPr>
          <w:rFonts w:ascii="Times New Roman" w:hAnsi="Times New Roman"/>
          <w:sz w:val="24"/>
          <w:szCs w:val="24"/>
        </w:rPr>
        <w:t xml:space="preserve">of study visit </w:t>
      </w:r>
      <w:r w:rsidR="00826451">
        <w:rPr>
          <w:rFonts w:ascii="Times New Roman" w:hAnsi="Times New Roman"/>
          <w:sz w:val="24"/>
          <w:szCs w:val="24"/>
        </w:rPr>
        <w:t xml:space="preserve">and internships </w:t>
      </w:r>
      <w:r w:rsidRPr="00A5196C">
        <w:rPr>
          <w:rFonts w:ascii="Times New Roman" w:hAnsi="Times New Roman"/>
          <w:sz w:val="24"/>
          <w:szCs w:val="24"/>
        </w:rPr>
        <w:t xml:space="preserve">days organized </w:t>
      </w:r>
    </w:p>
    <w:p w14:paraId="31373DA8" w14:textId="77777777" w:rsidR="00D4299B" w:rsidRPr="00A5196C" w:rsidRDefault="00D4299B" w:rsidP="00D4299B">
      <w:pPr>
        <w:pStyle w:val="ListParagraph"/>
        <w:tabs>
          <w:tab w:val="left" w:pos="651"/>
        </w:tabs>
        <w:rPr>
          <w:rFonts w:ascii="Times New Roman" w:hAnsi="Times New Roman"/>
          <w:sz w:val="24"/>
          <w:szCs w:val="24"/>
        </w:rPr>
      </w:pPr>
    </w:p>
    <w:p w14:paraId="60795E0D" w14:textId="77777777" w:rsidR="00FB2EAA" w:rsidRPr="00A5196C" w:rsidRDefault="00D4299B" w:rsidP="002605C5">
      <w:pPr>
        <w:pStyle w:val="ListParagraph"/>
        <w:widowControl w:val="0"/>
        <w:numPr>
          <w:ilvl w:val="0"/>
          <w:numId w:val="20"/>
        </w:numPr>
        <w:tabs>
          <w:tab w:val="left" w:pos="231"/>
        </w:tabs>
        <w:spacing w:before="52" w:after="0" w:line="239" w:lineRule="auto"/>
        <w:ind w:right="61"/>
        <w:contextualSpacing w:val="0"/>
        <w:jc w:val="both"/>
        <w:rPr>
          <w:rFonts w:ascii="Times New Roman" w:hAnsi="Times New Roman"/>
          <w:sz w:val="24"/>
          <w:szCs w:val="24"/>
        </w:rPr>
      </w:pPr>
      <w:r w:rsidRPr="00A5196C">
        <w:rPr>
          <w:rFonts w:ascii="Times New Roman" w:hAnsi="Times New Roman"/>
          <w:sz w:val="24"/>
          <w:szCs w:val="24"/>
        </w:rPr>
        <w:t>T</w:t>
      </w:r>
      <w:r w:rsidR="007124AE" w:rsidRPr="00A5196C">
        <w:rPr>
          <w:rFonts w:ascii="Times New Roman" w:hAnsi="Times New Roman"/>
          <w:sz w:val="24"/>
          <w:szCs w:val="24"/>
        </w:rPr>
        <w:t>rainings provided in order to s</w:t>
      </w:r>
      <w:r w:rsidR="00DB7138" w:rsidRPr="00A5196C">
        <w:rPr>
          <w:rFonts w:ascii="Times New Roman" w:hAnsi="Times New Roman"/>
          <w:sz w:val="24"/>
          <w:szCs w:val="24"/>
        </w:rPr>
        <w:t xml:space="preserve">trengthen </w:t>
      </w:r>
      <w:r w:rsidR="007124AE" w:rsidRPr="00A5196C">
        <w:rPr>
          <w:rFonts w:ascii="Times New Roman" w:hAnsi="Times New Roman"/>
          <w:sz w:val="24"/>
          <w:szCs w:val="24"/>
        </w:rPr>
        <w:t xml:space="preserve">the </w:t>
      </w:r>
      <w:r w:rsidR="00DB7138" w:rsidRPr="00A5196C">
        <w:rPr>
          <w:rFonts w:ascii="Times New Roman" w:hAnsi="Times New Roman"/>
          <w:sz w:val="24"/>
          <w:szCs w:val="24"/>
        </w:rPr>
        <w:t>c</w:t>
      </w:r>
      <w:r w:rsidR="00844038" w:rsidRPr="00A5196C">
        <w:rPr>
          <w:rFonts w:ascii="Times New Roman" w:hAnsi="Times New Roman"/>
          <w:sz w:val="24"/>
          <w:szCs w:val="24"/>
        </w:rPr>
        <w:t>apacities of the staff</w:t>
      </w:r>
      <w:r w:rsidR="00FB2EAA" w:rsidRPr="00A5196C">
        <w:rPr>
          <w:rFonts w:ascii="Times New Roman" w:hAnsi="Times New Roman"/>
          <w:sz w:val="24"/>
          <w:szCs w:val="24"/>
        </w:rPr>
        <w:t xml:space="preserve">: </w:t>
      </w:r>
    </w:p>
    <w:p w14:paraId="2B19FF9A" w14:textId="77777777" w:rsidR="00FB2EAA" w:rsidRPr="00A5196C" w:rsidRDefault="00DB7138" w:rsidP="00D130A2">
      <w:pPr>
        <w:pStyle w:val="ListParagraph"/>
        <w:widowControl w:val="0"/>
        <w:numPr>
          <w:ilvl w:val="0"/>
          <w:numId w:val="27"/>
        </w:numPr>
        <w:tabs>
          <w:tab w:val="left" w:pos="231"/>
        </w:tabs>
        <w:spacing w:before="52" w:after="0" w:line="239" w:lineRule="auto"/>
        <w:ind w:right="61"/>
        <w:contextualSpacing w:val="0"/>
        <w:jc w:val="both"/>
        <w:rPr>
          <w:rFonts w:ascii="Times New Roman" w:eastAsia="Times New Roman" w:hAnsi="Times New Roman"/>
          <w:spacing w:val="-3"/>
          <w:sz w:val="24"/>
          <w:szCs w:val="24"/>
        </w:rPr>
      </w:pPr>
      <w:r w:rsidRPr="00A5196C">
        <w:rPr>
          <w:rFonts w:ascii="Times New Roman" w:eastAsia="Times New Roman" w:hAnsi="Times New Roman"/>
          <w:spacing w:val="-3"/>
          <w:sz w:val="24"/>
          <w:szCs w:val="24"/>
        </w:rPr>
        <w:t>N</w:t>
      </w:r>
      <w:r w:rsidR="007124AE" w:rsidRPr="00A5196C">
        <w:rPr>
          <w:rFonts w:ascii="Times New Roman" w:eastAsia="Times New Roman" w:hAnsi="Times New Roman"/>
          <w:spacing w:val="-3"/>
          <w:sz w:val="24"/>
          <w:szCs w:val="24"/>
        </w:rPr>
        <w:t xml:space="preserve">umber </w:t>
      </w:r>
      <w:r w:rsidRPr="00A5196C">
        <w:rPr>
          <w:rFonts w:ascii="Times New Roman" w:eastAsia="Times New Roman" w:hAnsi="Times New Roman"/>
          <w:spacing w:val="-3"/>
          <w:sz w:val="24"/>
          <w:szCs w:val="24"/>
        </w:rPr>
        <w:t>of c</w:t>
      </w:r>
      <w:r w:rsidR="00E63F28" w:rsidRPr="00A5196C">
        <w:rPr>
          <w:rFonts w:ascii="Times New Roman" w:eastAsia="Times New Roman" w:hAnsi="Times New Roman"/>
          <w:spacing w:val="-3"/>
          <w:sz w:val="24"/>
          <w:szCs w:val="24"/>
        </w:rPr>
        <w:t>ases handled by ACA Secretariat</w:t>
      </w:r>
      <w:r w:rsidR="007124AE" w:rsidRPr="00A5196C">
        <w:rPr>
          <w:rFonts w:ascii="Times New Roman" w:eastAsia="Times New Roman" w:hAnsi="Times New Roman"/>
          <w:spacing w:val="-3"/>
          <w:sz w:val="24"/>
          <w:szCs w:val="24"/>
        </w:rPr>
        <w:t xml:space="preserve">; </w:t>
      </w:r>
    </w:p>
    <w:p w14:paraId="1F6F797C" w14:textId="77777777" w:rsidR="00FB2EAA" w:rsidRPr="00A5196C" w:rsidRDefault="00DB7138" w:rsidP="00D130A2">
      <w:pPr>
        <w:pStyle w:val="ListParagraph"/>
        <w:widowControl w:val="0"/>
        <w:numPr>
          <w:ilvl w:val="0"/>
          <w:numId w:val="27"/>
        </w:numPr>
        <w:tabs>
          <w:tab w:val="left" w:pos="231"/>
        </w:tabs>
        <w:spacing w:before="52" w:after="0" w:line="239" w:lineRule="auto"/>
        <w:ind w:right="61"/>
        <w:contextualSpacing w:val="0"/>
        <w:jc w:val="both"/>
        <w:rPr>
          <w:rFonts w:ascii="Times New Roman" w:hAnsi="Times New Roman"/>
          <w:sz w:val="24"/>
          <w:szCs w:val="24"/>
        </w:rPr>
      </w:pPr>
      <w:r w:rsidRPr="00A5196C">
        <w:rPr>
          <w:rFonts w:ascii="Times New Roman" w:hAnsi="Times New Roman"/>
          <w:sz w:val="24"/>
          <w:szCs w:val="24"/>
        </w:rPr>
        <w:t>N</w:t>
      </w:r>
      <w:r w:rsidR="007124AE" w:rsidRPr="00A5196C">
        <w:rPr>
          <w:rFonts w:ascii="Times New Roman" w:hAnsi="Times New Roman"/>
          <w:sz w:val="24"/>
          <w:szCs w:val="24"/>
        </w:rPr>
        <w:t xml:space="preserve">umber </w:t>
      </w:r>
      <w:r w:rsidRPr="00A5196C">
        <w:rPr>
          <w:rFonts w:ascii="Times New Roman" w:hAnsi="Times New Roman"/>
          <w:sz w:val="24"/>
          <w:szCs w:val="24"/>
        </w:rPr>
        <w:t>of Decisions taken by ACA Commission;</w:t>
      </w:r>
    </w:p>
    <w:p w14:paraId="129448EA" w14:textId="77777777" w:rsidR="00DB7138" w:rsidRPr="00A5196C" w:rsidRDefault="00DB7138" w:rsidP="00D130A2">
      <w:pPr>
        <w:pStyle w:val="ListParagraph"/>
        <w:widowControl w:val="0"/>
        <w:numPr>
          <w:ilvl w:val="0"/>
          <w:numId w:val="27"/>
        </w:numPr>
        <w:tabs>
          <w:tab w:val="left" w:pos="231"/>
        </w:tabs>
        <w:spacing w:before="52" w:after="0" w:line="239" w:lineRule="auto"/>
        <w:ind w:right="61"/>
        <w:contextualSpacing w:val="0"/>
        <w:jc w:val="both"/>
        <w:rPr>
          <w:rFonts w:ascii="Times New Roman" w:hAnsi="Times New Roman"/>
          <w:sz w:val="24"/>
          <w:szCs w:val="24"/>
        </w:rPr>
      </w:pPr>
      <w:r w:rsidRPr="00A5196C">
        <w:rPr>
          <w:rFonts w:ascii="Times New Roman" w:hAnsi="Times New Roman"/>
          <w:sz w:val="24"/>
          <w:szCs w:val="24"/>
        </w:rPr>
        <w:t>N</w:t>
      </w:r>
      <w:r w:rsidR="007124AE" w:rsidRPr="00A5196C">
        <w:rPr>
          <w:rFonts w:ascii="Times New Roman" w:hAnsi="Times New Roman"/>
          <w:sz w:val="24"/>
          <w:szCs w:val="24"/>
        </w:rPr>
        <w:t xml:space="preserve">umber of </w:t>
      </w:r>
      <w:r w:rsidRPr="00A5196C">
        <w:rPr>
          <w:rFonts w:ascii="Times New Roman" w:hAnsi="Times New Roman"/>
          <w:sz w:val="24"/>
          <w:szCs w:val="24"/>
        </w:rPr>
        <w:t>Recommendations given by ACA Commission</w:t>
      </w:r>
    </w:p>
    <w:p w14:paraId="5DBDFBB1" w14:textId="77777777" w:rsidR="00DB7138" w:rsidRPr="00A5196C" w:rsidRDefault="00DB7138" w:rsidP="00DB7138">
      <w:pPr>
        <w:pStyle w:val="ListParagraph"/>
        <w:widowControl w:val="0"/>
        <w:tabs>
          <w:tab w:val="left" w:pos="231"/>
        </w:tabs>
        <w:spacing w:before="52" w:after="0" w:line="239" w:lineRule="auto"/>
        <w:ind w:right="61"/>
        <w:contextualSpacing w:val="0"/>
        <w:jc w:val="both"/>
        <w:rPr>
          <w:rFonts w:ascii="Times New Roman" w:eastAsia="Times New Roman" w:hAnsi="Times New Roman"/>
          <w:spacing w:val="-3"/>
          <w:sz w:val="20"/>
          <w:szCs w:val="20"/>
        </w:rPr>
      </w:pPr>
    </w:p>
    <w:p w14:paraId="5C6DA877" w14:textId="77777777" w:rsidR="00864C24" w:rsidRPr="002B502E" w:rsidRDefault="0068563D" w:rsidP="00864C2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Segoe Print" w:hAnsi="Segoe Print" w:cs="Segoe Print"/>
          <w:lang w:val="en-GB"/>
        </w:rPr>
      </w:pPr>
      <w:r w:rsidRPr="00A5196C">
        <w:rPr>
          <w:rFonts w:ascii="Times New Roman" w:eastAsia="Times New Roman" w:hAnsi="Times New Roman" w:cs="Times New Roman"/>
          <w:b/>
          <w:sz w:val="24"/>
          <w:szCs w:val="24"/>
          <w:u w:val="single"/>
        </w:rPr>
        <w:t xml:space="preserve">Result 3. </w:t>
      </w:r>
      <w:r w:rsidR="001873DA" w:rsidRPr="00A5196C">
        <w:rPr>
          <w:rFonts w:ascii="Times New Roman" w:eastAsia="Times New Roman" w:hAnsi="Times New Roman" w:cs="Times New Roman"/>
          <w:b/>
          <w:sz w:val="24"/>
          <w:szCs w:val="24"/>
          <w:u w:val="single"/>
        </w:rPr>
        <w:t xml:space="preserve">(component 3) </w:t>
      </w:r>
      <w:r w:rsidR="00864C24">
        <w:rPr>
          <w:rFonts w:ascii="Times New Roman" w:hAnsi="Times New Roman" w:cs="Times New Roman"/>
          <w:b/>
          <w:bCs/>
          <w:sz w:val="24"/>
          <w:szCs w:val="24"/>
          <w:u w:val="single"/>
        </w:rPr>
        <w:t>Authority capacity to reach out to different relevant stakeholders</w:t>
      </w:r>
    </w:p>
    <w:p w14:paraId="75E4BE09" w14:textId="77777777" w:rsidR="0068563D" w:rsidRPr="002B502E" w:rsidRDefault="00864C24" w:rsidP="0068563D">
      <w:pPr>
        <w:tabs>
          <w:tab w:val="left" w:pos="651"/>
        </w:tabs>
        <w:rPr>
          <w:rFonts w:ascii="Times New Roman" w:eastAsia="Times New Roman" w:hAnsi="Times New Roman" w:cs="Times New Roman"/>
          <w:b/>
          <w:sz w:val="24"/>
          <w:szCs w:val="24"/>
          <w:u w:val="single"/>
          <w:lang w:val="en-GB"/>
        </w:rPr>
      </w:pPr>
      <w:r>
        <w:rPr>
          <w:rFonts w:ascii="Times New Roman" w:eastAsia="Times New Roman" w:hAnsi="Times New Roman" w:cs="Times New Roman"/>
          <w:b/>
          <w:sz w:val="24"/>
          <w:szCs w:val="24"/>
          <w:u w:val="single"/>
          <w:lang w:val="en-GB"/>
        </w:rPr>
        <w:t>increased</w:t>
      </w:r>
    </w:p>
    <w:p w14:paraId="635B532F" w14:textId="77777777" w:rsidR="00B4362F" w:rsidRPr="00A5196C" w:rsidRDefault="00B4362F" w:rsidP="00B4362F">
      <w:pPr>
        <w:widowControl/>
        <w:spacing w:line="276" w:lineRule="auto"/>
        <w:ind w:right="-91"/>
        <w:jc w:val="both"/>
        <w:rPr>
          <w:rFonts w:ascii="Times New Roman" w:eastAsia="Times New Roman" w:hAnsi="Times New Roman" w:cs="Times New Roman"/>
          <w:sz w:val="24"/>
          <w:szCs w:val="24"/>
          <w:lang w:eastAsia="de-DE"/>
        </w:rPr>
      </w:pPr>
      <w:r w:rsidRPr="00A5196C">
        <w:rPr>
          <w:rFonts w:ascii="Times New Roman" w:eastAsia="Times New Roman" w:hAnsi="Times New Roman" w:cs="Times New Roman"/>
          <w:sz w:val="24"/>
          <w:szCs w:val="24"/>
          <w:lang w:eastAsia="de-DE"/>
        </w:rPr>
        <w:t>The main indicators of achievement for this result are:</w:t>
      </w:r>
    </w:p>
    <w:p w14:paraId="41930BEA" w14:textId="77777777" w:rsidR="00B4362F" w:rsidRPr="00A5196C" w:rsidRDefault="00B4362F" w:rsidP="0068563D">
      <w:pPr>
        <w:tabs>
          <w:tab w:val="left" w:pos="651"/>
        </w:tabs>
        <w:rPr>
          <w:rFonts w:ascii="Times New Roman" w:eastAsia="Times New Roman" w:hAnsi="Times New Roman" w:cs="Times New Roman"/>
          <w:b/>
          <w:sz w:val="24"/>
          <w:szCs w:val="24"/>
          <w:u w:val="single"/>
        </w:rPr>
      </w:pPr>
    </w:p>
    <w:p w14:paraId="413CE1AE" w14:textId="77777777" w:rsidR="00294E25" w:rsidRPr="00864C24" w:rsidRDefault="00294E25" w:rsidP="002B502E">
      <w:pPr>
        <w:pStyle w:val="ListParagraph"/>
        <w:numPr>
          <w:ilvl w:val="0"/>
          <w:numId w:val="21"/>
        </w:numPr>
        <w:jc w:val="both"/>
        <w:rPr>
          <w:rFonts w:ascii="Times New Roman" w:hAnsi="Times New Roman"/>
          <w:sz w:val="24"/>
          <w:szCs w:val="24"/>
        </w:rPr>
      </w:pPr>
      <w:r w:rsidRPr="00864C24">
        <w:rPr>
          <w:rFonts w:ascii="Times New Roman" w:hAnsi="Times New Roman"/>
          <w:sz w:val="24"/>
          <w:szCs w:val="24"/>
        </w:rPr>
        <w:t>N</w:t>
      </w:r>
      <w:r w:rsidR="00D26695" w:rsidRPr="00864C24">
        <w:rPr>
          <w:rFonts w:ascii="Times New Roman" w:hAnsi="Times New Roman"/>
          <w:sz w:val="24"/>
          <w:szCs w:val="24"/>
        </w:rPr>
        <w:t xml:space="preserve">umber of </w:t>
      </w:r>
      <w:r w:rsidRPr="00864C24">
        <w:rPr>
          <w:rFonts w:ascii="Times New Roman" w:hAnsi="Times New Roman"/>
          <w:sz w:val="24"/>
          <w:szCs w:val="24"/>
        </w:rPr>
        <w:t>workshop</w:t>
      </w:r>
      <w:r w:rsidR="00D26695" w:rsidRPr="00864C24">
        <w:rPr>
          <w:rFonts w:ascii="Times New Roman" w:hAnsi="Times New Roman"/>
          <w:sz w:val="24"/>
          <w:szCs w:val="24"/>
        </w:rPr>
        <w:t>s</w:t>
      </w:r>
      <w:r w:rsidRPr="00864C24">
        <w:rPr>
          <w:rFonts w:ascii="Times New Roman" w:hAnsi="Times New Roman"/>
          <w:sz w:val="24"/>
          <w:szCs w:val="24"/>
        </w:rPr>
        <w:t xml:space="preserve"> o</w:t>
      </w:r>
      <w:r w:rsidR="001834E0" w:rsidRPr="00864C24">
        <w:rPr>
          <w:rFonts w:ascii="Times New Roman" w:hAnsi="Times New Roman"/>
          <w:sz w:val="24"/>
          <w:szCs w:val="24"/>
        </w:rPr>
        <w:t>rganized with regulatory bodies</w:t>
      </w:r>
      <w:r w:rsidR="005F19A7" w:rsidRPr="00864C24">
        <w:rPr>
          <w:rFonts w:ascii="Times New Roman" w:hAnsi="Times New Roman"/>
          <w:sz w:val="24"/>
          <w:szCs w:val="24"/>
        </w:rPr>
        <w:t xml:space="preserve"> for competition matters in </w:t>
      </w:r>
      <w:r w:rsidR="00986342">
        <w:rPr>
          <w:rFonts w:ascii="Times New Roman" w:hAnsi="Times New Roman"/>
          <w:sz w:val="24"/>
          <w:szCs w:val="24"/>
        </w:rPr>
        <w:t>d</w:t>
      </w:r>
      <w:r w:rsidR="005F19A7" w:rsidRPr="00864C24">
        <w:rPr>
          <w:rFonts w:ascii="Times New Roman" w:hAnsi="Times New Roman"/>
          <w:sz w:val="24"/>
          <w:szCs w:val="24"/>
        </w:rPr>
        <w:t>ifferent sectors of economy</w:t>
      </w:r>
      <w:r w:rsidR="00B31FFD" w:rsidRPr="00864C24">
        <w:rPr>
          <w:rFonts w:ascii="Times New Roman" w:hAnsi="Times New Roman"/>
          <w:sz w:val="24"/>
          <w:szCs w:val="24"/>
        </w:rPr>
        <w:t>; Variety of regulatory bodies involved</w:t>
      </w:r>
      <w:r w:rsidR="001834E0" w:rsidRPr="00864C24">
        <w:rPr>
          <w:rFonts w:ascii="Times New Roman" w:hAnsi="Times New Roman"/>
          <w:sz w:val="24"/>
          <w:szCs w:val="24"/>
        </w:rPr>
        <w:t xml:space="preserve">. </w:t>
      </w:r>
    </w:p>
    <w:p w14:paraId="57AAA999" w14:textId="77777777" w:rsidR="001834E0" w:rsidRPr="00A5196C" w:rsidRDefault="001834E0" w:rsidP="00D26695">
      <w:pPr>
        <w:pStyle w:val="ListParagraph"/>
        <w:jc w:val="both"/>
        <w:rPr>
          <w:rFonts w:ascii="Times New Roman" w:hAnsi="Times New Roman"/>
          <w:sz w:val="24"/>
          <w:szCs w:val="24"/>
        </w:rPr>
      </w:pPr>
    </w:p>
    <w:p w14:paraId="4939472C" w14:textId="77777777" w:rsidR="00500A3A" w:rsidRPr="00A5196C" w:rsidRDefault="002B7A67" w:rsidP="002605C5">
      <w:pPr>
        <w:pStyle w:val="ListParagraph"/>
        <w:numPr>
          <w:ilvl w:val="0"/>
          <w:numId w:val="21"/>
        </w:numPr>
        <w:jc w:val="both"/>
        <w:rPr>
          <w:rFonts w:ascii="Times New Roman" w:hAnsi="Times New Roman"/>
          <w:sz w:val="24"/>
          <w:szCs w:val="24"/>
        </w:rPr>
      </w:pPr>
      <w:r w:rsidRPr="00A5196C">
        <w:rPr>
          <w:rFonts w:ascii="Times New Roman" w:hAnsi="Times New Roman"/>
          <w:sz w:val="24"/>
          <w:szCs w:val="24"/>
        </w:rPr>
        <w:t>Conducted a</w:t>
      </w:r>
      <w:r w:rsidR="00500A3A" w:rsidRPr="00A5196C">
        <w:rPr>
          <w:rFonts w:ascii="Times New Roman" w:hAnsi="Times New Roman"/>
          <w:sz w:val="24"/>
          <w:szCs w:val="24"/>
        </w:rPr>
        <w:t xml:space="preserve">nalyses </w:t>
      </w:r>
      <w:r w:rsidR="0068563D" w:rsidRPr="00A5196C">
        <w:rPr>
          <w:rFonts w:ascii="Times New Roman" w:hAnsi="Times New Roman"/>
          <w:sz w:val="24"/>
          <w:szCs w:val="24"/>
        </w:rPr>
        <w:t>of the effects of the recommendations of the Competition Commission</w:t>
      </w:r>
      <w:r w:rsidR="00B264D4" w:rsidRPr="00A5196C">
        <w:rPr>
          <w:rFonts w:ascii="Times New Roman" w:hAnsi="Times New Roman"/>
          <w:sz w:val="24"/>
          <w:szCs w:val="24"/>
        </w:rPr>
        <w:t xml:space="preserve"> and establishment of the right mechanisms to make them obligatory for central and local government/independent institutions/market regulatory</w:t>
      </w:r>
      <w:r w:rsidR="00B31FFD">
        <w:rPr>
          <w:rFonts w:ascii="Times New Roman" w:hAnsi="Times New Roman"/>
          <w:sz w:val="24"/>
          <w:szCs w:val="24"/>
        </w:rPr>
        <w:t xml:space="preserve"> bodies</w:t>
      </w:r>
      <w:r w:rsidR="00B264D4" w:rsidRPr="00A5196C">
        <w:rPr>
          <w:rFonts w:ascii="Times New Roman" w:hAnsi="Times New Roman"/>
          <w:sz w:val="24"/>
          <w:szCs w:val="24"/>
        </w:rPr>
        <w:t>.</w:t>
      </w:r>
      <w:r w:rsidR="00500A3A" w:rsidRPr="00A5196C">
        <w:rPr>
          <w:rFonts w:ascii="Times New Roman" w:hAnsi="Times New Roman"/>
          <w:sz w:val="24"/>
          <w:szCs w:val="24"/>
        </w:rPr>
        <w:t xml:space="preserve"> </w:t>
      </w:r>
    </w:p>
    <w:p w14:paraId="356C2EBD" w14:textId="77777777" w:rsidR="00D26695" w:rsidRPr="00A5196C" w:rsidRDefault="00500A3A" w:rsidP="00D26695">
      <w:pPr>
        <w:pStyle w:val="ListParagraph"/>
        <w:numPr>
          <w:ilvl w:val="0"/>
          <w:numId w:val="23"/>
        </w:numPr>
        <w:jc w:val="both"/>
        <w:rPr>
          <w:rFonts w:ascii="Times New Roman" w:hAnsi="Times New Roman"/>
          <w:sz w:val="24"/>
          <w:szCs w:val="24"/>
        </w:rPr>
      </w:pPr>
      <w:r w:rsidRPr="00A5196C">
        <w:rPr>
          <w:rFonts w:ascii="Times New Roman" w:hAnsi="Times New Roman"/>
          <w:sz w:val="24"/>
          <w:szCs w:val="24"/>
        </w:rPr>
        <w:t xml:space="preserve">Assistance </w:t>
      </w:r>
      <w:r w:rsidR="00D26695" w:rsidRPr="00A5196C">
        <w:rPr>
          <w:rFonts w:ascii="Times New Roman" w:hAnsi="Times New Roman"/>
          <w:sz w:val="24"/>
          <w:szCs w:val="24"/>
        </w:rPr>
        <w:t xml:space="preserve">provided </w:t>
      </w:r>
      <w:r w:rsidRPr="00A5196C">
        <w:rPr>
          <w:rFonts w:ascii="Times New Roman" w:hAnsi="Times New Roman"/>
          <w:sz w:val="24"/>
          <w:szCs w:val="24"/>
        </w:rPr>
        <w:t xml:space="preserve">on drafting a methodology for measuring the effects of CC recommendations. </w:t>
      </w:r>
    </w:p>
    <w:p w14:paraId="1249D4A4" w14:textId="77777777" w:rsidR="00D26695" w:rsidRPr="00A5196C" w:rsidRDefault="00500A3A" w:rsidP="00D26695">
      <w:pPr>
        <w:pStyle w:val="ListParagraph"/>
        <w:numPr>
          <w:ilvl w:val="0"/>
          <w:numId w:val="23"/>
        </w:numPr>
        <w:jc w:val="both"/>
        <w:rPr>
          <w:rFonts w:ascii="Times New Roman" w:hAnsi="Times New Roman"/>
          <w:sz w:val="24"/>
          <w:szCs w:val="24"/>
        </w:rPr>
      </w:pPr>
      <w:r w:rsidRPr="00A5196C">
        <w:rPr>
          <w:rFonts w:ascii="Times New Roman" w:hAnsi="Times New Roman"/>
          <w:sz w:val="24"/>
          <w:szCs w:val="24"/>
        </w:rPr>
        <w:t>N</w:t>
      </w:r>
      <w:r w:rsidR="00D26695" w:rsidRPr="00A5196C">
        <w:rPr>
          <w:rFonts w:ascii="Times New Roman" w:hAnsi="Times New Roman"/>
          <w:sz w:val="24"/>
          <w:szCs w:val="24"/>
        </w:rPr>
        <w:t xml:space="preserve">umber </w:t>
      </w:r>
      <w:r w:rsidRPr="00A5196C">
        <w:rPr>
          <w:rFonts w:ascii="Times New Roman" w:hAnsi="Times New Roman"/>
          <w:sz w:val="24"/>
          <w:szCs w:val="24"/>
        </w:rPr>
        <w:t xml:space="preserve">of joint meetings between ACA, regulatory bodies and the Parliament on the stage of implementation of the Competition Commission decisions.  </w:t>
      </w:r>
    </w:p>
    <w:p w14:paraId="356F5219" w14:textId="77777777" w:rsidR="001834E0" w:rsidRPr="00A5196C" w:rsidRDefault="001834E0" w:rsidP="001834E0">
      <w:pPr>
        <w:pStyle w:val="ListParagraph"/>
        <w:ind w:left="1080"/>
        <w:jc w:val="both"/>
        <w:rPr>
          <w:rFonts w:ascii="Times New Roman" w:hAnsi="Times New Roman"/>
          <w:sz w:val="24"/>
          <w:szCs w:val="24"/>
        </w:rPr>
      </w:pPr>
    </w:p>
    <w:p w14:paraId="0AAD5D9B" w14:textId="77777777" w:rsidR="001834E0" w:rsidRPr="00A5196C" w:rsidRDefault="0068563D" w:rsidP="002605C5">
      <w:pPr>
        <w:pStyle w:val="ListParagraph"/>
        <w:numPr>
          <w:ilvl w:val="0"/>
          <w:numId w:val="21"/>
        </w:numPr>
        <w:tabs>
          <w:tab w:val="left" w:pos="651"/>
        </w:tabs>
        <w:jc w:val="both"/>
        <w:rPr>
          <w:rFonts w:ascii="Times New Roman" w:hAnsi="Times New Roman"/>
          <w:sz w:val="24"/>
          <w:szCs w:val="24"/>
        </w:rPr>
      </w:pPr>
      <w:r w:rsidRPr="00A5196C">
        <w:rPr>
          <w:rFonts w:ascii="Times New Roman" w:hAnsi="Times New Roman"/>
          <w:sz w:val="24"/>
          <w:szCs w:val="24"/>
        </w:rPr>
        <w:t>Analyses</w:t>
      </w:r>
      <w:r w:rsidR="00B264D4" w:rsidRPr="00A5196C">
        <w:rPr>
          <w:rFonts w:ascii="Times New Roman" w:hAnsi="Times New Roman"/>
          <w:sz w:val="24"/>
          <w:szCs w:val="24"/>
        </w:rPr>
        <w:t xml:space="preserve"> conducted on the stage of </w:t>
      </w:r>
      <w:r w:rsidRPr="00A5196C">
        <w:rPr>
          <w:rFonts w:ascii="Times New Roman" w:hAnsi="Times New Roman"/>
          <w:sz w:val="24"/>
          <w:szCs w:val="24"/>
        </w:rPr>
        <w:t>implementation of the Competition Commission</w:t>
      </w:r>
      <w:r w:rsidR="00500A3A" w:rsidRPr="00A5196C">
        <w:rPr>
          <w:rFonts w:ascii="Times New Roman" w:hAnsi="Times New Roman"/>
          <w:sz w:val="24"/>
          <w:szCs w:val="24"/>
        </w:rPr>
        <w:t xml:space="preserve">. </w:t>
      </w:r>
    </w:p>
    <w:p w14:paraId="37ECB297" w14:textId="77777777" w:rsidR="001834E0" w:rsidRPr="00A5196C" w:rsidRDefault="00500A3A" w:rsidP="001834E0">
      <w:pPr>
        <w:pStyle w:val="ListParagraph"/>
        <w:numPr>
          <w:ilvl w:val="0"/>
          <w:numId w:val="23"/>
        </w:numPr>
        <w:tabs>
          <w:tab w:val="left" w:pos="651"/>
        </w:tabs>
        <w:jc w:val="both"/>
        <w:rPr>
          <w:rFonts w:ascii="Times New Roman" w:hAnsi="Times New Roman"/>
          <w:sz w:val="24"/>
          <w:szCs w:val="24"/>
        </w:rPr>
      </w:pPr>
      <w:r w:rsidRPr="00A5196C">
        <w:rPr>
          <w:rFonts w:ascii="Times New Roman" w:hAnsi="Times New Roman"/>
          <w:sz w:val="24"/>
          <w:szCs w:val="24"/>
        </w:rPr>
        <w:t xml:space="preserve">Joint meetings </w:t>
      </w:r>
      <w:r w:rsidR="001834E0" w:rsidRPr="00A5196C">
        <w:rPr>
          <w:rFonts w:ascii="Times New Roman" w:hAnsi="Times New Roman"/>
          <w:sz w:val="24"/>
          <w:szCs w:val="24"/>
        </w:rPr>
        <w:t xml:space="preserve">carried out </w:t>
      </w:r>
      <w:r w:rsidRPr="00A5196C">
        <w:rPr>
          <w:rFonts w:ascii="Times New Roman" w:hAnsi="Times New Roman"/>
          <w:sz w:val="24"/>
          <w:szCs w:val="24"/>
        </w:rPr>
        <w:t>between ACA, regulatory bodies and the Parliament regarding effects of the recommendation</w:t>
      </w:r>
      <w:r w:rsidR="001834E0" w:rsidRPr="00A5196C">
        <w:rPr>
          <w:rFonts w:ascii="Times New Roman" w:hAnsi="Times New Roman"/>
          <w:sz w:val="24"/>
          <w:szCs w:val="24"/>
        </w:rPr>
        <w:t xml:space="preserve">s of the Competition Commission; </w:t>
      </w:r>
    </w:p>
    <w:p w14:paraId="0E8C15F0" w14:textId="77777777" w:rsidR="009856EE" w:rsidRPr="00A5196C" w:rsidRDefault="00500A3A" w:rsidP="009856EE">
      <w:pPr>
        <w:pStyle w:val="ListParagraph"/>
        <w:numPr>
          <w:ilvl w:val="0"/>
          <w:numId w:val="23"/>
        </w:numPr>
        <w:tabs>
          <w:tab w:val="left" w:pos="651"/>
        </w:tabs>
        <w:jc w:val="both"/>
        <w:rPr>
          <w:rFonts w:ascii="Times New Roman" w:hAnsi="Times New Roman"/>
          <w:sz w:val="24"/>
          <w:szCs w:val="24"/>
        </w:rPr>
      </w:pPr>
      <w:r w:rsidRPr="00A5196C">
        <w:rPr>
          <w:rFonts w:ascii="Times New Roman" w:hAnsi="Times New Roman"/>
          <w:sz w:val="24"/>
          <w:szCs w:val="24"/>
        </w:rPr>
        <w:lastRenderedPageBreak/>
        <w:t>N</w:t>
      </w:r>
      <w:r w:rsidR="001834E0" w:rsidRPr="00A5196C">
        <w:rPr>
          <w:rFonts w:ascii="Times New Roman" w:hAnsi="Times New Roman"/>
          <w:sz w:val="24"/>
          <w:szCs w:val="24"/>
        </w:rPr>
        <w:t xml:space="preserve">umber of </w:t>
      </w:r>
      <w:r w:rsidRPr="00A5196C">
        <w:rPr>
          <w:rFonts w:ascii="Times New Roman" w:hAnsi="Times New Roman"/>
          <w:sz w:val="24"/>
          <w:szCs w:val="24"/>
        </w:rPr>
        <w:t>meetings organ</w:t>
      </w:r>
      <w:r w:rsidR="001834E0" w:rsidRPr="00A5196C">
        <w:rPr>
          <w:rFonts w:ascii="Times New Roman" w:hAnsi="Times New Roman"/>
          <w:sz w:val="24"/>
          <w:szCs w:val="24"/>
        </w:rPr>
        <w:t xml:space="preserve">ized with regulatory bodies. </w:t>
      </w:r>
    </w:p>
    <w:p w14:paraId="2F324BD0" w14:textId="77777777" w:rsidR="009856EE" w:rsidRPr="00A5196C" w:rsidRDefault="009856EE" w:rsidP="009856EE">
      <w:pPr>
        <w:tabs>
          <w:tab w:val="left" w:pos="651"/>
        </w:tabs>
        <w:jc w:val="both"/>
        <w:rPr>
          <w:rFonts w:ascii="Times New Roman" w:hAnsi="Times New Roman" w:cs="Times New Roman"/>
          <w:sz w:val="24"/>
          <w:szCs w:val="24"/>
        </w:rPr>
      </w:pPr>
      <w:r w:rsidRPr="00A5196C">
        <w:rPr>
          <w:rFonts w:ascii="Times New Roman" w:hAnsi="Times New Roman" w:cs="Times New Roman"/>
          <w:sz w:val="24"/>
          <w:szCs w:val="24"/>
        </w:rPr>
        <w:t xml:space="preserve">     </w:t>
      </w:r>
      <w:r w:rsidR="008358D8" w:rsidRPr="00A5196C">
        <w:rPr>
          <w:rFonts w:ascii="Times New Roman" w:hAnsi="Times New Roman" w:cs="Times New Roman"/>
          <w:sz w:val="24"/>
          <w:szCs w:val="24"/>
        </w:rPr>
        <w:t xml:space="preserve">4. </w:t>
      </w:r>
      <w:r w:rsidRPr="00A5196C">
        <w:rPr>
          <w:rFonts w:ascii="Times New Roman" w:hAnsi="Times New Roman" w:cs="Times New Roman"/>
          <w:sz w:val="24"/>
          <w:szCs w:val="24"/>
        </w:rPr>
        <w:t xml:space="preserve"> </w:t>
      </w:r>
      <w:r w:rsidR="00B264D4" w:rsidRPr="00A5196C">
        <w:rPr>
          <w:rFonts w:ascii="Times New Roman" w:hAnsi="Times New Roman" w:cs="Times New Roman"/>
          <w:sz w:val="24"/>
          <w:szCs w:val="24"/>
        </w:rPr>
        <w:t>Raised</w:t>
      </w:r>
      <w:r w:rsidR="00B135EC" w:rsidRPr="00A5196C">
        <w:rPr>
          <w:rFonts w:ascii="Times New Roman" w:hAnsi="Times New Roman" w:cs="Times New Roman"/>
          <w:sz w:val="24"/>
          <w:szCs w:val="24"/>
        </w:rPr>
        <w:t xml:space="preserve"> awareness on</w:t>
      </w:r>
      <w:r w:rsidR="0068563D" w:rsidRPr="00A5196C">
        <w:rPr>
          <w:rFonts w:ascii="Times New Roman" w:hAnsi="Times New Roman" w:cs="Times New Roman"/>
          <w:sz w:val="24"/>
          <w:szCs w:val="24"/>
        </w:rPr>
        <w:t xml:space="preserve"> the recent development of competition</w:t>
      </w:r>
      <w:r w:rsidR="00500A3A" w:rsidRPr="00A5196C">
        <w:rPr>
          <w:rFonts w:ascii="Times New Roman" w:hAnsi="Times New Roman" w:cs="Times New Roman"/>
          <w:sz w:val="24"/>
          <w:szCs w:val="24"/>
        </w:rPr>
        <w:t>.</w:t>
      </w:r>
    </w:p>
    <w:p w14:paraId="37934A2C" w14:textId="77777777" w:rsidR="00D130A2" w:rsidRPr="00A5196C" w:rsidRDefault="009856EE" w:rsidP="009856EE">
      <w:pPr>
        <w:tabs>
          <w:tab w:val="left" w:pos="651"/>
        </w:tabs>
        <w:jc w:val="both"/>
        <w:rPr>
          <w:rFonts w:ascii="Times New Roman" w:hAnsi="Times New Roman" w:cs="Times New Roman"/>
          <w:sz w:val="24"/>
          <w:szCs w:val="24"/>
        </w:rPr>
      </w:pPr>
      <w:r w:rsidRPr="00A5196C">
        <w:rPr>
          <w:rFonts w:ascii="Times New Roman" w:hAnsi="Times New Roman" w:cs="Times New Roman"/>
          <w:sz w:val="24"/>
          <w:szCs w:val="24"/>
        </w:rPr>
        <w:t xml:space="preserve">          </w:t>
      </w:r>
      <w:r w:rsidR="00500A3A" w:rsidRPr="00A5196C">
        <w:rPr>
          <w:rFonts w:ascii="Times New Roman" w:hAnsi="Times New Roman" w:cs="Times New Roman"/>
          <w:sz w:val="24"/>
          <w:szCs w:val="24"/>
        </w:rPr>
        <w:t xml:space="preserve"> –</w:t>
      </w:r>
      <w:r w:rsidR="008247DC" w:rsidRPr="00A5196C">
        <w:rPr>
          <w:rFonts w:ascii="Times New Roman" w:hAnsi="Times New Roman" w:cs="Times New Roman"/>
          <w:sz w:val="24"/>
          <w:szCs w:val="24"/>
        </w:rPr>
        <w:t xml:space="preserve"> Level of the </w:t>
      </w:r>
      <w:r w:rsidR="00B31FFD" w:rsidRPr="00A5196C">
        <w:rPr>
          <w:rFonts w:ascii="Times New Roman" w:hAnsi="Times New Roman" w:cs="Times New Roman"/>
          <w:sz w:val="24"/>
          <w:szCs w:val="24"/>
        </w:rPr>
        <w:t>applica</w:t>
      </w:r>
      <w:r w:rsidR="00B31FFD">
        <w:rPr>
          <w:rFonts w:ascii="Times New Roman" w:hAnsi="Times New Roman" w:cs="Times New Roman"/>
          <w:sz w:val="24"/>
          <w:szCs w:val="24"/>
        </w:rPr>
        <w:t>tion</w:t>
      </w:r>
      <w:r w:rsidR="00B31FFD" w:rsidRPr="00A5196C">
        <w:rPr>
          <w:rFonts w:ascii="Times New Roman" w:hAnsi="Times New Roman" w:cs="Times New Roman"/>
          <w:sz w:val="24"/>
          <w:szCs w:val="24"/>
        </w:rPr>
        <w:t xml:space="preserve"> </w:t>
      </w:r>
      <w:r w:rsidR="008247DC" w:rsidRPr="00A5196C">
        <w:rPr>
          <w:rFonts w:ascii="Times New Roman" w:hAnsi="Times New Roman" w:cs="Times New Roman"/>
          <w:sz w:val="24"/>
          <w:szCs w:val="24"/>
        </w:rPr>
        <w:t>of the CC recommendations</w:t>
      </w:r>
      <w:r w:rsidR="00500A3A" w:rsidRPr="00A5196C">
        <w:rPr>
          <w:rFonts w:ascii="Times New Roman" w:hAnsi="Times New Roman" w:cs="Times New Roman"/>
          <w:sz w:val="24"/>
          <w:szCs w:val="24"/>
        </w:rPr>
        <w:t xml:space="preserve"> </w:t>
      </w:r>
      <w:r w:rsidR="0068563D" w:rsidRPr="00A5196C">
        <w:rPr>
          <w:rFonts w:ascii="Times New Roman" w:hAnsi="Times New Roman" w:cs="Times New Roman"/>
          <w:sz w:val="24"/>
          <w:szCs w:val="24"/>
        </w:rPr>
        <w:t xml:space="preserve"> </w:t>
      </w:r>
    </w:p>
    <w:p w14:paraId="28914B22" w14:textId="77777777" w:rsidR="009856EE" w:rsidRPr="00A5196C" w:rsidRDefault="009856EE" w:rsidP="009856EE">
      <w:pPr>
        <w:tabs>
          <w:tab w:val="left" w:pos="651"/>
        </w:tabs>
        <w:jc w:val="both"/>
        <w:rPr>
          <w:rFonts w:ascii="Times New Roman" w:hAnsi="Times New Roman" w:cs="Times New Roman"/>
          <w:sz w:val="24"/>
          <w:szCs w:val="24"/>
        </w:rPr>
      </w:pPr>
    </w:p>
    <w:p w14:paraId="68FC2653" w14:textId="77777777" w:rsidR="00290773" w:rsidRPr="00D130A2" w:rsidRDefault="00D130A2" w:rsidP="00D130A2">
      <w:pPr>
        <w:ind w:left="360"/>
        <w:rPr>
          <w:rFonts w:ascii="Times New Roman" w:hAnsi="Times New Roman"/>
          <w:sz w:val="24"/>
          <w:szCs w:val="24"/>
        </w:rPr>
      </w:pPr>
      <w:r>
        <w:rPr>
          <w:rFonts w:ascii="Times New Roman" w:hAnsi="Times New Roman"/>
          <w:sz w:val="24"/>
          <w:szCs w:val="24"/>
        </w:rPr>
        <w:t xml:space="preserve">5. </w:t>
      </w:r>
      <w:r w:rsidR="002B7A67" w:rsidRPr="00D130A2">
        <w:rPr>
          <w:rFonts w:ascii="Times New Roman" w:hAnsi="Times New Roman"/>
          <w:sz w:val="24"/>
          <w:szCs w:val="24"/>
        </w:rPr>
        <w:t xml:space="preserve">Increased </w:t>
      </w:r>
      <w:r w:rsidR="0068563D" w:rsidRPr="00D130A2">
        <w:rPr>
          <w:rFonts w:ascii="Times New Roman" w:hAnsi="Times New Roman"/>
          <w:sz w:val="24"/>
          <w:szCs w:val="24"/>
        </w:rPr>
        <w:t xml:space="preserve">competition awareness in business </w:t>
      </w:r>
      <w:r w:rsidR="002B50A5" w:rsidRPr="00D130A2">
        <w:rPr>
          <w:rFonts w:ascii="Times New Roman" w:hAnsi="Times New Roman"/>
          <w:sz w:val="24"/>
          <w:szCs w:val="24"/>
        </w:rPr>
        <w:t xml:space="preserve">environment, </w:t>
      </w:r>
      <w:r w:rsidR="00B264D4" w:rsidRPr="00D130A2">
        <w:rPr>
          <w:rFonts w:ascii="Times New Roman" w:hAnsi="Times New Roman"/>
          <w:sz w:val="24"/>
          <w:szCs w:val="24"/>
        </w:rPr>
        <w:t>chambers of commerce, consumers associations,</w:t>
      </w:r>
      <w:r w:rsidR="00500A3A" w:rsidRPr="00D130A2">
        <w:rPr>
          <w:rFonts w:ascii="Times New Roman" w:hAnsi="Times New Roman"/>
          <w:sz w:val="24"/>
          <w:szCs w:val="24"/>
        </w:rPr>
        <w:t xml:space="preserve"> </w:t>
      </w:r>
      <w:r w:rsidR="002B50A5" w:rsidRPr="00D130A2">
        <w:rPr>
          <w:rFonts w:ascii="Times New Roman" w:hAnsi="Times New Roman"/>
          <w:sz w:val="24"/>
          <w:szCs w:val="24"/>
        </w:rPr>
        <w:t>NGO</w:t>
      </w:r>
      <w:r w:rsidR="00B264D4" w:rsidRPr="00D130A2">
        <w:rPr>
          <w:rFonts w:ascii="Times New Roman" w:hAnsi="Times New Roman"/>
          <w:sz w:val="24"/>
          <w:szCs w:val="24"/>
        </w:rPr>
        <w:t xml:space="preserve">-s, legal firms </w:t>
      </w:r>
      <w:r w:rsidR="006E6E2C" w:rsidRPr="00D130A2">
        <w:rPr>
          <w:rFonts w:ascii="Times New Roman" w:hAnsi="Times New Roman"/>
          <w:sz w:val="24"/>
          <w:szCs w:val="24"/>
        </w:rPr>
        <w:t>and administration in central/local level</w:t>
      </w:r>
      <w:r w:rsidR="00500A3A" w:rsidRPr="00D130A2">
        <w:rPr>
          <w:rFonts w:ascii="Times New Roman" w:hAnsi="Times New Roman"/>
          <w:sz w:val="24"/>
          <w:szCs w:val="24"/>
        </w:rPr>
        <w:t>.</w:t>
      </w:r>
      <w:r w:rsidR="00500A3A" w:rsidRPr="00D130A2">
        <w:rPr>
          <w:rFonts w:ascii="Times New Roman" w:hAnsi="Times New Roman"/>
        </w:rPr>
        <w:t xml:space="preserve"> </w:t>
      </w:r>
    </w:p>
    <w:p w14:paraId="2C57293A" w14:textId="77777777" w:rsidR="00A34004" w:rsidRDefault="00A34004" w:rsidP="005C4049">
      <w:pPr>
        <w:ind w:firstLine="360"/>
        <w:jc w:val="both"/>
        <w:rPr>
          <w:rFonts w:ascii="Times New Roman" w:hAnsi="Times New Roman"/>
          <w:sz w:val="24"/>
          <w:szCs w:val="24"/>
        </w:rPr>
      </w:pPr>
      <w:r>
        <w:rPr>
          <w:rFonts w:ascii="Times New Roman" w:hAnsi="Times New Roman"/>
        </w:rPr>
        <w:t xml:space="preserve">- </w:t>
      </w:r>
      <w:r w:rsidR="00290773" w:rsidRPr="00986342">
        <w:rPr>
          <w:rFonts w:ascii="Times New Roman" w:hAnsi="Times New Roman"/>
        </w:rPr>
        <w:t>Number</w:t>
      </w:r>
      <w:r w:rsidR="002B7A67" w:rsidRPr="00986342">
        <w:rPr>
          <w:rFonts w:ascii="Times New Roman" w:hAnsi="Times New Roman"/>
        </w:rPr>
        <w:t xml:space="preserve"> of j</w:t>
      </w:r>
      <w:r w:rsidR="002B7A67" w:rsidRPr="00986342">
        <w:rPr>
          <w:rFonts w:ascii="Times New Roman" w:hAnsi="Times New Roman"/>
          <w:sz w:val="24"/>
          <w:szCs w:val="24"/>
        </w:rPr>
        <w:t>oint meetings between ACA and the mentioned third parties.</w:t>
      </w:r>
    </w:p>
    <w:p w14:paraId="26D55F34" w14:textId="77777777" w:rsidR="00A34004" w:rsidRDefault="00A34004" w:rsidP="00986342">
      <w:pPr>
        <w:jc w:val="both"/>
        <w:rPr>
          <w:rFonts w:ascii="Times New Roman" w:hAnsi="Times New Roman"/>
          <w:sz w:val="24"/>
          <w:szCs w:val="24"/>
        </w:rPr>
      </w:pPr>
    </w:p>
    <w:p w14:paraId="62B20C27" w14:textId="77777777" w:rsidR="00A26688" w:rsidRPr="005C4049" w:rsidRDefault="00986342" w:rsidP="005C4049">
      <w:pPr>
        <w:ind w:left="360"/>
        <w:jc w:val="both"/>
        <w:rPr>
          <w:rFonts w:ascii="Times New Roman" w:hAnsi="Times New Roman"/>
          <w:sz w:val="24"/>
          <w:szCs w:val="24"/>
        </w:rPr>
      </w:pPr>
      <w:r>
        <w:rPr>
          <w:rFonts w:ascii="Times New Roman" w:hAnsi="Times New Roman"/>
          <w:sz w:val="24"/>
          <w:szCs w:val="24"/>
        </w:rPr>
        <w:t xml:space="preserve">6. </w:t>
      </w:r>
      <w:r w:rsidR="003F20F7" w:rsidRPr="00986342">
        <w:rPr>
          <w:rFonts w:ascii="Times New Roman" w:hAnsi="Times New Roman"/>
          <w:sz w:val="24"/>
          <w:szCs w:val="24"/>
        </w:rPr>
        <w:t>Increase</w:t>
      </w:r>
      <w:r w:rsidR="005B72FB" w:rsidRPr="00986342">
        <w:rPr>
          <w:rFonts w:ascii="Times New Roman" w:hAnsi="Times New Roman"/>
          <w:sz w:val="24"/>
          <w:szCs w:val="24"/>
        </w:rPr>
        <w:t>d</w:t>
      </w:r>
      <w:r w:rsidR="003F20F7" w:rsidRPr="00986342">
        <w:rPr>
          <w:rFonts w:ascii="Times New Roman" w:hAnsi="Times New Roman"/>
          <w:sz w:val="24"/>
          <w:szCs w:val="24"/>
        </w:rPr>
        <w:t xml:space="preserve"> cooperation with the court system</w:t>
      </w:r>
      <w:r w:rsidR="00ED0D42" w:rsidRPr="00986342">
        <w:rPr>
          <w:rFonts w:ascii="Times New Roman" w:hAnsi="Times New Roman"/>
          <w:sz w:val="24"/>
          <w:szCs w:val="24"/>
        </w:rPr>
        <w:t xml:space="preserve"> regarding the juridical review of ACA decisions </w:t>
      </w:r>
      <w:r w:rsidR="00C73BD1" w:rsidRPr="00986342">
        <w:rPr>
          <w:rFonts w:ascii="Times New Roman" w:hAnsi="Times New Roman"/>
          <w:sz w:val="24"/>
          <w:szCs w:val="24"/>
        </w:rPr>
        <w:t>and private claims</w:t>
      </w:r>
      <w:r w:rsidR="005B72FB" w:rsidRPr="00986342">
        <w:rPr>
          <w:rFonts w:ascii="Times New Roman" w:hAnsi="Times New Roman"/>
          <w:sz w:val="24"/>
          <w:szCs w:val="24"/>
        </w:rPr>
        <w:t xml:space="preserve">. </w:t>
      </w:r>
    </w:p>
    <w:p w14:paraId="63893232" w14:textId="77777777" w:rsidR="005B72FB" w:rsidRPr="005C4049" w:rsidRDefault="00A26688" w:rsidP="005C4049">
      <w:pPr>
        <w:pStyle w:val="ListParagraph"/>
        <w:numPr>
          <w:ilvl w:val="0"/>
          <w:numId w:val="23"/>
        </w:numPr>
        <w:jc w:val="both"/>
        <w:rPr>
          <w:rFonts w:ascii="Times New Roman" w:eastAsia="Times New Roman" w:hAnsi="Times New Roman"/>
          <w:spacing w:val="-3"/>
          <w:sz w:val="20"/>
          <w:szCs w:val="20"/>
        </w:rPr>
      </w:pPr>
      <w:r w:rsidRPr="00A5196C">
        <w:rPr>
          <w:rFonts w:ascii="Times New Roman" w:eastAsia="Times New Roman" w:hAnsi="Times New Roman"/>
          <w:spacing w:val="-3"/>
          <w:sz w:val="24"/>
          <w:szCs w:val="24"/>
        </w:rPr>
        <w:t xml:space="preserve">Number </w:t>
      </w:r>
      <w:r w:rsidR="005B72FB" w:rsidRPr="00A5196C">
        <w:rPr>
          <w:rFonts w:ascii="Times New Roman" w:eastAsia="Times New Roman" w:hAnsi="Times New Roman"/>
          <w:spacing w:val="-3"/>
          <w:sz w:val="24"/>
          <w:szCs w:val="24"/>
        </w:rPr>
        <w:t>of trainings with judges</w:t>
      </w:r>
      <w:r w:rsidR="005B72FB" w:rsidRPr="00A5196C">
        <w:rPr>
          <w:rFonts w:ascii="Times New Roman" w:hAnsi="Times New Roman"/>
          <w:sz w:val="24"/>
          <w:szCs w:val="24"/>
        </w:rPr>
        <w:t xml:space="preserve"> </w:t>
      </w:r>
      <w:r w:rsidR="005B72FB" w:rsidRPr="00A5196C">
        <w:rPr>
          <w:rFonts w:ascii="Times New Roman" w:eastAsia="Times New Roman" w:hAnsi="Times New Roman"/>
          <w:spacing w:val="-3"/>
          <w:sz w:val="24"/>
          <w:szCs w:val="24"/>
        </w:rPr>
        <w:t>on competition legal framework and cases</w:t>
      </w:r>
      <w:r w:rsidR="005B72FB" w:rsidRPr="005C4049">
        <w:rPr>
          <w:rFonts w:ascii="Times New Roman" w:eastAsia="Times New Roman" w:hAnsi="Times New Roman"/>
          <w:spacing w:val="-3"/>
          <w:sz w:val="20"/>
          <w:szCs w:val="20"/>
        </w:rPr>
        <w:t xml:space="preserve"> </w:t>
      </w:r>
    </w:p>
    <w:p w14:paraId="215795F0" w14:textId="77777777" w:rsidR="00A26688" w:rsidRPr="00986342" w:rsidRDefault="00986342" w:rsidP="00986342">
      <w:pPr>
        <w:ind w:left="360"/>
        <w:jc w:val="both"/>
        <w:rPr>
          <w:rFonts w:ascii="Times New Roman" w:hAnsi="Times New Roman"/>
          <w:sz w:val="24"/>
          <w:szCs w:val="24"/>
        </w:rPr>
      </w:pPr>
      <w:r>
        <w:rPr>
          <w:rFonts w:ascii="Times New Roman" w:hAnsi="Times New Roman"/>
          <w:sz w:val="24"/>
          <w:szCs w:val="24"/>
        </w:rPr>
        <w:t xml:space="preserve">7. </w:t>
      </w:r>
      <w:r w:rsidR="00C73BD1" w:rsidRPr="00986342">
        <w:rPr>
          <w:rFonts w:ascii="Times New Roman" w:hAnsi="Times New Roman"/>
          <w:sz w:val="24"/>
          <w:szCs w:val="24"/>
        </w:rPr>
        <w:t>Improved capacity of relevant public institutions in handling competition issues</w:t>
      </w:r>
      <w:r w:rsidR="005B72FB" w:rsidRPr="00986342">
        <w:rPr>
          <w:rFonts w:ascii="Times New Roman" w:hAnsi="Times New Roman"/>
          <w:sz w:val="24"/>
          <w:szCs w:val="24"/>
        </w:rPr>
        <w:t xml:space="preserve">. </w:t>
      </w:r>
    </w:p>
    <w:p w14:paraId="381FCFA3" w14:textId="77777777" w:rsidR="00A26688" w:rsidRPr="005C4049" w:rsidRDefault="005B72FB" w:rsidP="005C4049">
      <w:pPr>
        <w:pStyle w:val="ListParagraph"/>
        <w:numPr>
          <w:ilvl w:val="0"/>
          <w:numId w:val="23"/>
        </w:numPr>
        <w:jc w:val="both"/>
        <w:rPr>
          <w:rFonts w:ascii="Times New Roman" w:hAnsi="Times New Roman"/>
          <w:sz w:val="24"/>
          <w:szCs w:val="24"/>
        </w:rPr>
      </w:pPr>
      <w:r w:rsidRPr="00A5196C">
        <w:rPr>
          <w:rFonts w:ascii="Times New Roman" w:hAnsi="Times New Roman"/>
          <w:sz w:val="24"/>
          <w:szCs w:val="24"/>
        </w:rPr>
        <w:t>N</w:t>
      </w:r>
      <w:r w:rsidR="00A26688" w:rsidRPr="00A5196C">
        <w:rPr>
          <w:rFonts w:ascii="Times New Roman" w:hAnsi="Times New Roman"/>
          <w:sz w:val="24"/>
          <w:szCs w:val="24"/>
        </w:rPr>
        <w:t xml:space="preserve">umber of </w:t>
      </w:r>
      <w:r w:rsidRPr="00A5196C">
        <w:rPr>
          <w:rFonts w:ascii="Times New Roman" w:hAnsi="Times New Roman"/>
          <w:sz w:val="24"/>
          <w:szCs w:val="24"/>
        </w:rPr>
        <w:t>Joint meetings between ACA, regulatory bodies</w:t>
      </w:r>
      <w:r w:rsidR="00BF44AB">
        <w:rPr>
          <w:rFonts w:ascii="Times New Roman" w:hAnsi="Times New Roman"/>
          <w:sz w:val="24"/>
          <w:szCs w:val="24"/>
        </w:rPr>
        <w:t xml:space="preserve"> and relevant public institutions</w:t>
      </w:r>
      <w:r w:rsidRPr="00A5196C">
        <w:rPr>
          <w:rFonts w:ascii="Times New Roman" w:hAnsi="Times New Roman"/>
          <w:sz w:val="24"/>
          <w:szCs w:val="24"/>
        </w:rPr>
        <w:t xml:space="preserve"> </w:t>
      </w:r>
      <w:r w:rsidR="00BF44AB">
        <w:rPr>
          <w:rFonts w:ascii="Times New Roman" w:hAnsi="Times New Roman"/>
          <w:sz w:val="24"/>
          <w:szCs w:val="24"/>
        </w:rPr>
        <w:t xml:space="preserve">to </w:t>
      </w:r>
      <w:r w:rsidRPr="00A5196C">
        <w:rPr>
          <w:rFonts w:ascii="Times New Roman" w:hAnsi="Times New Roman"/>
          <w:sz w:val="24"/>
          <w:szCs w:val="24"/>
        </w:rPr>
        <w:t xml:space="preserve">improve capacity of </w:t>
      </w:r>
      <w:r w:rsidR="00BF44AB">
        <w:rPr>
          <w:rFonts w:ascii="Times New Roman" w:hAnsi="Times New Roman"/>
          <w:sz w:val="24"/>
          <w:szCs w:val="24"/>
        </w:rPr>
        <w:t>the latter</w:t>
      </w:r>
      <w:r w:rsidRPr="00A5196C">
        <w:rPr>
          <w:rFonts w:ascii="Times New Roman" w:hAnsi="Times New Roman"/>
          <w:sz w:val="24"/>
          <w:szCs w:val="24"/>
        </w:rPr>
        <w:t xml:space="preserve"> in detecting anticompetitive practices.</w:t>
      </w:r>
    </w:p>
    <w:p w14:paraId="376D6394" w14:textId="77777777" w:rsidR="00A26688" w:rsidRPr="00986342" w:rsidRDefault="00986342" w:rsidP="00986342">
      <w:pPr>
        <w:tabs>
          <w:tab w:val="left" w:pos="651"/>
        </w:tabs>
        <w:ind w:left="360"/>
        <w:jc w:val="both"/>
        <w:rPr>
          <w:rFonts w:ascii="Times New Roman" w:hAnsi="Times New Roman"/>
          <w:sz w:val="24"/>
          <w:szCs w:val="24"/>
        </w:rPr>
      </w:pPr>
      <w:r>
        <w:rPr>
          <w:rFonts w:ascii="Times New Roman" w:hAnsi="Times New Roman"/>
          <w:sz w:val="24"/>
          <w:szCs w:val="24"/>
        </w:rPr>
        <w:t xml:space="preserve">8. </w:t>
      </w:r>
      <w:r w:rsidR="003F20F7" w:rsidRPr="00986342">
        <w:rPr>
          <w:rFonts w:ascii="Times New Roman" w:hAnsi="Times New Roman"/>
          <w:sz w:val="24"/>
          <w:szCs w:val="24"/>
        </w:rPr>
        <w:t>Increase</w:t>
      </w:r>
      <w:r w:rsidR="005B72FB" w:rsidRPr="00986342">
        <w:rPr>
          <w:rFonts w:ascii="Times New Roman" w:hAnsi="Times New Roman"/>
          <w:sz w:val="24"/>
          <w:szCs w:val="24"/>
        </w:rPr>
        <w:t>d</w:t>
      </w:r>
      <w:r w:rsidR="003F20F7" w:rsidRPr="00986342">
        <w:rPr>
          <w:rFonts w:ascii="Times New Roman" w:hAnsi="Times New Roman"/>
          <w:sz w:val="24"/>
          <w:szCs w:val="24"/>
        </w:rPr>
        <w:t xml:space="preserve"> competition culture in different regions in Albania (conferences in different cities)</w:t>
      </w:r>
      <w:r w:rsidR="005B72FB" w:rsidRPr="00986342">
        <w:rPr>
          <w:rFonts w:ascii="Times New Roman" w:hAnsi="Times New Roman"/>
          <w:sz w:val="24"/>
          <w:szCs w:val="24"/>
        </w:rPr>
        <w:t>.</w:t>
      </w:r>
      <w:r w:rsidR="003F20F7" w:rsidRPr="00986342">
        <w:rPr>
          <w:rFonts w:ascii="Times New Roman" w:hAnsi="Times New Roman"/>
          <w:sz w:val="24"/>
          <w:szCs w:val="24"/>
        </w:rPr>
        <w:t xml:space="preserve"> </w:t>
      </w:r>
    </w:p>
    <w:p w14:paraId="7A91E38D" w14:textId="77777777" w:rsidR="00A26688" w:rsidRPr="00A5196C" w:rsidRDefault="005B72FB" w:rsidP="00A26688">
      <w:pPr>
        <w:pStyle w:val="ListParagraph"/>
        <w:numPr>
          <w:ilvl w:val="0"/>
          <w:numId w:val="23"/>
        </w:numPr>
        <w:tabs>
          <w:tab w:val="left" w:pos="651"/>
        </w:tabs>
        <w:jc w:val="both"/>
        <w:rPr>
          <w:rFonts w:ascii="Times New Roman" w:hAnsi="Times New Roman"/>
          <w:sz w:val="24"/>
          <w:szCs w:val="24"/>
        </w:rPr>
      </w:pPr>
      <w:r w:rsidRPr="00A5196C">
        <w:rPr>
          <w:rFonts w:ascii="Times New Roman" w:hAnsi="Times New Roman"/>
          <w:sz w:val="24"/>
          <w:szCs w:val="24"/>
        </w:rPr>
        <w:t>N</w:t>
      </w:r>
      <w:r w:rsidR="00A26688" w:rsidRPr="00A5196C">
        <w:rPr>
          <w:rFonts w:ascii="Times New Roman" w:hAnsi="Times New Roman"/>
          <w:sz w:val="24"/>
          <w:szCs w:val="24"/>
        </w:rPr>
        <w:t xml:space="preserve">umber of </w:t>
      </w:r>
      <w:r w:rsidRPr="00A5196C">
        <w:rPr>
          <w:rFonts w:ascii="Times New Roman" w:hAnsi="Times New Roman"/>
          <w:sz w:val="24"/>
          <w:szCs w:val="24"/>
        </w:rPr>
        <w:t xml:space="preserve">workshops with legal firms; </w:t>
      </w:r>
    </w:p>
    <w:p w14:paraId="49D3A0AB" w14:textId="77777777" w:rsidR="00A26688" w:rsidRPr="005C4049" w:rsidRDefault="005B72FB" w:rsidP="005C4049">
      <w:pPr>
        <w:pStyle w:val="ListParagraph"/>
        <w:numPr>
          <w:ilvl w:val="0"/>
          <w:numId w:val="23"/>
        </w:numPr>
        <w:tabs>
          <w:tab w:val="left" w:pos="651"/>
        </w:tabs>
        <w:jc w:val="both"/>
        <w:rPr>
          <w:rFonts w:ascii="Times New Roman" w:hAnsi="Times New Roman"/>
          <w:sz w:val="24"/>
          <w:szCs w:val="24"/>
        </w:rPr>
      </w:pPr>
      <w:r w:rsidRPr="00A5196C">
        <w:rPr>
          <w:rFonts w:ascii="Times New Roman" w:hAnsi="Times New Roman"/>
          <w:sz w:val="24"/>
          <w:szCs w:val="24"/>
        </w:rPr>
        <w:t>N</w:t>
      </w:r>
      <w:r w:rsidR="00A26688" w:rsidRPr="00A5196C">
        <w:rPr>
          <w:rFonts w:ascii="Times New Roman" w:hAnsi="Times New Roman"/>
          <w:sz w:val="24"/>
          <w:szCs w:val="24"/>
        </w:rPr>
        <w:t xml:space="preserve">umber of </w:t>
      </w:r>
      <w:r w:rsidRPr="00A5196C">
        <w:rPr>
          <w:rFonts w:ascii="Times New Roman" w:hAnsi="Times New Roman"/>
          <w:sz w:val="24"/>
          <w:szCs w:val="24"/>
        </w:rPr>
        <w:t>workshops with trade associations;</w:t>
      </w:r>
    </w:p>
    <w:p w14:paraId="56C7911E" w14:textId="77777777" w:rsidR="00A26688" w:rsidRPr="00986342" w:rsidRDefault="00986342" w:rsidP="00986342">
      <w:pPr>
        <w:tabs>
          <w:tab w:val="left" w:pos="651"/>
        </w:tabs>
        <w:ind w:left="360"/>
        <w:jc w:val="both"/>
        <w:rPr>
          <w:rFonts w:ascii="Times New Roman" w:hAnsi="Times New Roman"/>
          <w:sz w:val="24"/>
          <w:szCs w:val="24"/>
        </w:rPr>
      </w:pPr>
      <w:r>
        <w:rPr>
          <w:rFonts w:ascii="Times New Roman" w:hAnsi="Times New Roman"/>
          <w:sz w:val="24"/>
          <w:szCs w:val="24"/>
        </w:rPr>
        <w:t xml:space="preserve">9. </w:t>
      </w:r>
      <w:r w:rsidR="00B264D4" w:rsidRPr="00986342">
        <w:rPr>
          <w:rFonts w:ascii="Times New Roman" w:hAnsi="Times New Roman"/>
          <w:sz w:val="24"/>
          <w:szCs w:val="24"/>
        </w:rPr>
        <w:t>Increased competition culture in academia and education system</w:t>
      </w:r>
      <w:r w:rsidR="005B72FB" w:rsidRPr="00986342">
        <w:rPr>
          <w:rFonts w:ascii="Times New Roman" w:hAnsi="Times New Roman"/>
          <w:sz w:val="24"/>
          <w:szCs w:val="24"/>
        </w:rPr>
        <w:t xml:space="preserve">. </w:t>
      </w:r>
    </w:p>
    <w:p w14:paraId="4117134D" w14:textId="77777777" w:rsidR="00A26688" w:rsidRPr="00A5196C" w:rsidRDefault="005B72FB" w:rsidP="00A26688">
      <w:pPr>
        <w:pStyle w:val="ListParagraph"/>
        <w:numPr>
          <w:ilvl w:val="0"/>
          <w:numId w:val="23"/>
        </w:numPr>
        <w:tabs>
          <w:tab w:val="left" w:pos="651"/>
        </w:tabs>
        <w:jc w:val="both"/>
        <w:rPr>
          <w:rFonts w:ascii="Times New Roman" w:hAnsi="Times New Roman"/>
          <w:sz w:val="24"/>
          <w:szCs w:val="24"/>
        </w:rPr>
      </w:pPr>
      <w:r w:rsidRPr="00A5196C">
        <w:rPr>
          <w:rFonts w:ascii="Times New Roman" w:hAnsi="Times New Roman"/>
          <w:sz w:val="24"/>
          <w:szCs w:val="24"/>
        </w:rPr>
        <w:t>N</w:t>
      </w:r>
      <w:r w:rsidR="00A26688" w:rsidRPr="00A5196C">
        <w:rPr>
          <w:rFonts w:ascii="Times New Roman" w:hAnsi="Times New Roman"/>
          <w:sz w:val="24"/>
          <w:szCs w:val="24"/>
        </w:rPr>
        <w:t xml:space="preserve">umber </w:t>
      </w:r>
      <w:r w:rsidRPr="00A5196C">
        <w:rPr>
          <w:rFonts w:ascii="Times New Roman" w:hAnsi="Times New Roman"/>
          <w:sz w:val="24"/>
          <w:szCs w:val="24"/>
        </w:rPr>
        <w:t xml:space="preserve">of workshops with the academic bodies </w:t>
      </w:r>
      <w:r w:rsidR="00BF44AB">
        <w:rPr>
          <w:rFonts w:ascii="Times New Roman" w:hAnsi="Times New Roman"/>
          <w:sz w:val="24"/>
          <w:szCs w:val="24"/>
        </w:rPr>
        <w:t>aiming at</w:t>
      </w:r>
      <w:r w:rsidR="00BF44AB" w:rsidRPr="00A5196C">
        <w:rPr>
          <w:rFonts w:ascii="Times New Roman" w:hAnsi="Times New Roman"/>
          <w:sz w:val="24"/>
          <w:szCs w:val="24"/>
        </w:rPr>
        <w:t xml:space="preserve"> </w:t>
      </w:r>
      <w:r w:rsidRPr="00A5196C">
        <w:rPr>
          <w:rFonts w:ascii="Times New Roman" w:hAnsi="Times New Roman"/>
          <w:sz w:val="24"/>
          <w:szCs w:val="24"/>
        </w:rPr>
        <w:t xml:space="preserve">increasing the competition culture. </w:t>
      </w:r>
    </w:p>
    <w:p w14:paraId="2D4C3DED" w14:textId="77777777" w:rsidR="00A26688" w:rsidRPr="005C4049" w:rsidRDefault="005B72FB" w:rsidP="005C4049">
      <w:pPr>
        <w:pStyle w:val="ListParagraph"/>
        <w:numPr>
          <w:ilvl w:val="0"/>
          <w:numId w:val="23"/>
        </w:numPr>
        <w:tabs>
          <w:tab w:val="left" w:pos="651"/>
        </w:tabs>
        <w:jc w:val="both"/>
        <w:rPr>
          <w:rFonts w:ascii="Times New Roman" w:hAnsi="Times New Roman"/>
          <w:sz w:val="24"/>
          <w:szCs w:val="24"/>
        </w:rPr>
      </w:pPr>
      <w:r w:rsidRPr="00A5196C">
        <w:rPr>
          <w:rFonts w:ascii="Times New Roman" w:hAnsi="Times New Roman"/>
          <w:sz w:val="24"/>
          <w:szCs w:val="24"/>
        </w:rPr>
        <w:t>N</w:t>
      </w:r>
      <w:r w:rsidR="00A26688" w:rsidRPr="00A5196C">
        <w:rPr>
          <w:rFonts w:ascii="Times New Roman" w:hAnsi="Times New Roman"/>
          <w:sz w:val="24"/>
          <w:szCs w:val="24"/>
        </w:rPr>
        <w:t xml:space="preserve">umber of </w:t>
      </w:r>
      <w:r w:rsidRPr="00A5196C">
        <w:rPr>
          <w:rFonts w:ascii="Times New Roman" w:hAnsi="Times New Roman"/>
          <w:sz w:val="24"/>
          <w:szCs w:val="24"/>
        </w:rPr>
        <w:t>brochures/leaflets published for increasing competition culture</w:t>
      </w:r>
      <w:r w:rsidR="008A4F65">
        <w:rPr>
          <w:rFonts w:ascii="Times New Roman" w:hAnsi="Times New Roman"/>
          <w:sz w:val="24"/>
          <w:szCs w:val="24"/>
        </w:rPr>
        <w:t>, targeting academia</w:t>
      </w:r>
      <w:r w:rsidRPr="00A5196C">
        <w:rPr>
          <w:rFonts w:ascii="Times New Roman" w:hAnsi="Times New Roman"/>
          <w:sz w:val="24"/>
          <w:szCs w:val="24"/>
        </w:rPr>
        <w:t>;</w:t>
      </w:r>
    </w:p>
    <w:p w14:paraId="60F0757A" w14:textId="77777777" w:rsidR="00A26688" w:rsidRPr="00BC5120" w:rsidRDefault="00986342" w:rsidP="00BC5120">
      <w:pPr>
        <w:tabs>
          <w:tab w:val="left" w:pos="651"/>
        </w:tabs>
        <w:ind w:left="360"/>
        <w:jc w:val="both"/>
        <w:rPr>
          <w:rFonts w:ascii="Times New Roman" w:hAnsi="Times New Roman"/>
          <w:sz w:val="24"/>
          <w:szCs w:val="24"/>
        </w:rPr>
      </w:pPr>
      <w:r>
        <w:rPr>
          <w:rFonts w:ascii="Times New Roman" w:hAnsi="Times New Roman"/>
          <w:sz w:val="24"/>
          <w:szCs w:val="24"/>
        </w:rPr>
        <w:t>10.</w:t>
      </w:r>
      <w:r w:rsidR="00B264D4" w:rsidRPr="00BC5120">
        <w:rPr>
          <w:rFonts w:ascii="Times New Roman" w:hAnsi="Times New Roman"/>
          <w:sz w:val="24"/>
          <w:szCs w:val="24"/>
        </w:rPr>
        <w:t xml:space="preserve"> Increased competition culture in business environment, etc.</w:t>
      </w:r>
      <w:r w:rsidR="005B72FB" w:rsidRPr="00BC5120">
        <w:rPr>
          <w:rFonts w:ascii="Times New Roman" w:hAnsi="Times New Roman"/>
          <w:sz w:val="24"/>
          <w:szCs w:val="24"/>
        </w:rPr>
        <w:t xml:space="preserve"> </w:t>
      </w:r>
    </w:p>
    <w:p w14:paraId="03D7B4FF" w14:textId="77777777" w:rsidR="00A26688" w:rsidRPr="00A5196C" w:rsidRDefault="005B72FB" w:rsidP="00A26688">
      <w:pPr>
        <w:pStyle w:val="ListParagraph"/>
        <w:numPr>
          <w:ilvl w:val="0"/>
          <w:numId w:val="23"/>
        </w:numPr>
        <w:tabs>
          <w:tab w:val="left" w:pos="651"/>
        </w:tabs>
        <w:jc w:val="both"/>
        <w:rPr>
          <w:rFonts w:ascii="Times New Roman" w:hAnsi="Times New Roman"/>
          <w:sz w:val="24"/>
          <w:szCs w:val="24"/>
        </w:rPr>
      </w:pPr>
      <w:r w:rsidRPr="00A5196C">
        <w:rPr>
          <w:rFonts w:ascii="Times New Roman" w:hAnsi="Times New Roman"/>
          <w:sz w:val="24"/>
          <w:szCs w:val="24"/>
        </w:rPr>
        <w:t>N</w:t>
      </w:r>
      <w:r w:rsidR="00A26688" w:rsidRPr="00A5196C">
        <w:rPr>
          <w:rFonts w:ascii="Times New Roman" w:hAnsi="Times New Roman"/>
          <w:sz w:val="24"/>
          <w:szCs w:val="24"/>
        </w:rPr>
        <w:t xml:space="preserve">umber </w:t>
      </w:r>
      <w:r w:rsidRPr="00A5196C">
        <w:rPr>
          <w:rFonts w:ascii="Times New Roman" w:hAnsi="Times New Roman"/>
          <w:sz w:val="24"/>
          <w:szCs w:val="24"/>
        </w:rPr>
        <w:t>of work</w:t>
      </w:r>
      <w:r w:rsidR="00A26688" w:rsidRPr="00A5196C">
        <w:rPr>
          <w:rFonts w:ascii="Times New Roman" w:hAnsi="Times New Roman"/>
          <w:sz w:val="24"/>
          <w:szCs w:val="24"/>
        </w:rPr>
        <w:t xml:space="preserve">shops with business environment; </w:t>
      </w:r>
      <w:r w:rsidRPr="00A5196C">
        <w:rPr>
          <w:rFonts w:ascii="Times New Roman" w:hAnsi="Times New Roman"/>
          <w:sz w:val="24"/>
          <w:szCs w:val="24"/>
        </w:rPr>
        <w:t xml:space="preserve"> </w:t>
      </w:r>
    </w:p>
    <w:p w14:paraId="05474ECA" w14:textId="77777777" w:rsidR="00A26688" w:rsidRPr="005C4049" w:rsidRDefault="005B72FB" w:rsidP="005C4049">
      <w:pPr>
        <w:pStyle w:val="ListParagraph"/>
        <w:numPr>
          <w:ilvl w:val="0"/>
          <w:numId w:val="23"/>
        </w:numPr>
        <w:tabs>
          <w:tab w:val="left" w:pos="651"/>
        </w:tabs>
        <w:jc w:val="both"/>
        <w:rPr>
          <w:rFonts w:ascii="Times New Roman" w:hAnsi="Times New Roman"/>
          <w:sz w:val="24"/>
          <w:szCs w:val="24"/>
        </w:rPr>
      </w:pPr>
      <w:r w:rsidRPr="00A5196C">
        <w:rPr>
          <w:rFonts w:ascii="Times New Roman" w:hAnsi="Times New Roman"/>
          <w:sz w:val="24"/>
          <w:szCs w:val="24"/>
        </w:rPr>
        <w:t>N</w:t>
      </w:r>
      <w:r w:rsidR="00A26688" w:rsidRPr="00A5196C">
        <w:rPr>
          <w:rFonts w:ascii="Times New Roman" w:hAnsi="Times New Roman"/>
          <w:sz w:val="24"/>
          <w:szCs w:val="24"/>
        </w:rPr>
        <w:t xml:space="preserve">umber </w:t>
      </w:r>
      <w:r w:rsidRPr="00A5196C">
        <w:rPr>
          <w:rFonts w:ascii="Times New Roman" w:hAnsi="Times New Roman"/>
          <w:sz w:val="24"/>
          <w:szCs w:val="24"/>
        </w:rPr>
        <w:t>of brochures/leaflets published for</w:t>
      </w:r>
      <w:r w:rsidR="00A26688" w:rsidRPr="00A5196C">
        <w:rPr>
          <w:rFonts w:ascii="Times New Roman" w:hAnsi="Times New Roman"/>
          <w:sz w:val="24"/>
          <w:szCs w:val="24"/>
        </w:rPr>
        <w:t xml:space="preserve"> increasing competition culture</w:t>
      </w:r>
      <w:r w:rsidR="008A4F65">
        <w:rPr>
          <w:rFonts w:ascii="Times New Roman" w:hAnsi="Times New Roman"/>
          <w:sz w:val="24"/>
          <w:szCs w:val="24"/>
        </w:rPr>
        <w:t>, targeting the business environment</w:t>
      </w:r>
      <w:r w:rsidR="00A26688" w:rsidRPr="00A5196C">
        <w:rPr>
          <w:rFonts w:ascii="Times New Roman" w:hAnsi="Times New Roman"/>
          <w:sz w:val="24"/>
          <w:szCs w:val="24"/>
        </w:rPr>
        <w:t xml:space="preserve">. </w:t>
      </w:r>
    </w:p>
    <w:p w14:paraId="186E5748" w14:textId="77777777" w:rsidR="00F2461F" w:rsidRDefault="00986342" w:rsidP="00CC1D10">
      <w:pPr>
        <w:tabs>
          <w:tab w:val="left" w:pos="651"/>
        </w:tabs>
        <w:ind w:left="720"/>
        <w:jc w:val="both"/>
        <w:rPr>
          <w:rFonts w:ascii="Times New Roman" w:hAnsi="Times New Roman"/>
          <w:sz w:val="24"/>
          <w:szCs w:val="24"/>
        </w:rPr>
      </w:pPr>
      <w:r w:rsidRPr="00CC1D10">
        <w:rPr>
          <w:rFonts w:ascii="Times New Roman" w:hAnsi="Times New Roman"/>
          <w:sz w:val="24"/>
          <w:szCs w:val="24"/>
        </w:rPr>
        <w:t xml:space="preserve">11. </w:t>
      </w:r>
      <w:r w:rsidR="007D596E" w:rsidRPr="00CC1D10">
        <w:rPr>
          <w:rFonts w:ascii="Times New Roman" w:hAnsi="Times New Roman"/>
          <w:sz w:val="24"/>
          <w:szCs w:val="24"/>
        </w:rPr>
        <w:t>Awareness activities organized with respect to the ACA mission activities</w:t>
      </w:r>
      <w:r w:rsidR="00B262C0" w:rsidRPr="00CC1D10">
        <w:rPr>
          <w:rFonts w:ascii="Times New Roman" w:hAnsi="Times New Roman"/>
          <w:sz w:val="24"/>
          <w:szCs w:val="24"/>
        </w:rPr>
        <w:t xml:space="preserve"> </w:t>
      </w:r>
    </w:p>
    <w:p w14:paraId="589903A8" w14:textId="1246AEA5" w:rsidR="00897C57" w:rsidRDefault="00F2461F" w:rsidP="00F2461F">
      <w:pPr>
        <w:tabs>
          <w:tab w:val="left" w:pos="651"/>
        </w:tabs>
        <w:jc w:val="both"/>
        <w:rPr>
          <w:rFonts w:ascii="Times New Roman" w:eastAsia="Times New Roman" w:hAnsi="Times New Roman"/>
          <w:spacing w:val="-3"/>
          <w:sz w:val="20"/>
          <w:szCs w:val="20"/>
        </w:rPr>
      </w:pPr>
      <w:r>
        <w:rPr>
          <w:rFonts w:ascii="Times New Roman" w:hAnsi="Times New Roman"/>
          <w:sz w:val="24"/>
          <w:szCs w:val="24"/>
        </w:rPr>
        <w:tab/>
      </w:r>
      <w:r>
        <w:rPr>
          <w:rFonts w:ascii="Times New Roman" w:hAnsi="Times New Roman"/>
          <w:sz w:val="24"/>
          <w:szCs w:val="24"/>
        </w:rPr>
        <w:tab/>
        <w:t xml:space="preserve">       - </w:t>
      </w:r>
      <w:r w:rsidR="009F75B8" w:rsidRPr="00F2461F">
        <w:rPr>
          <w:rFonts w:ascii="Times New Roman" w:eastAsia="Calibri" w:hAnsi="Times New Roman" w:cs="Times New Roman"/>
          <w:sz w:val="24"/>
          <w:szCs w:val="24"/>
        </w:rPr>
        <w:t xml:space="preserve">Number </w:t>
      </w:r>
      <w:r w:rsidR="005B72FB" w:rsidRPr="00F2461F">
        <w:rPr>
          <w:rFonts w:ascii="Times New Roman" w:eastAsia="Calibri" w:hAnsi="Times New Roman" w:cs="Times New Roman"/>
          <w:sz w:val="24"/>
          <w:szCs w:val="24"/>
        </w:rPr>
        <w:t xml:space="preserve">of </w:t>
      </w:r>
      <w:r w:rsidR="007D596E" w:rsidRPr="00F2461F">
        <w:rPr>
          <w:rFonts w:ascii="Times New Roman" w:eastAsia="Calibri" w:hAnsi="Times New Roman" w:cs="Times New Roman"/>
          <w:sz w:val="24"/>
          <w:szCs w:val="24"/>
        </w:rPr>
        <w:t>awareness activities organized</w:t>
      </w:r>
      <w:r w:rsidR="007D596E" w:rsidRPr="00CC1D10">
        <w:rPr>
          <w:rFonts w:ascii="Times New Roman" w:hAnsi="Times New Roman"/>
          <w:sz w:val="24"/>
          <w:szCs w:val="24"/>
        </w:rPr>
        <w:t xml:space="preserve"> </w:t>
      </w:r>
      <w:r w:rsidR="00A26688" w:rsidRPr="00CC1D10">
        <w:rPr>
          <w:rFonts w:ascii="Times New Roman" w:eastAsia="Times New Roman" w:hAnsi="Times New Roman"/>
          <w:spacing w:val="-3"/>
          <w:sz w:val="20"/>
          <w:szCs w:val="20"/>
        </w:rPr>
        <w:t xml:space="preserve"> </w:t>
      </w:r>
    </w:p>
    <w:p w14:paraId="02559748" w14:textId="77777777" w:rsidR="00CC1D10" w:rsidRPr="00CC1D10" w:rsidRDefault="00CC1D10" w:rsidP="00CC1D10">
      <w:pPr>
        <w:tabs>
          <w:tab w:val="left" w:pos="651"/>
        </w:tabs>
        <w:ind w:left="720"/>
        <w:jc w:val="both"/>
        <w:rPr>
          <w:rFonts w:ascii="Times New Roman" w:hAnsi="Times New Roman"/>
          <w:sz w:val="24"/>
          <w:szCs w:val="24"/>
        </w:rPr>
      </w:pPr>
    </w:p>
    <w:p w14:paraId="012E3BFF" w14:textId="77777777" w:rsidR="00E84115" w:rsidRPr="00A5196C" w:rsidRDefault="00CA6D2D" w:rsidP="000A4C84">
      <w:pPr>
        <w:tabs>
          <w:tab w:val="left" w:pos="651"/>
        </w:tabs>
        <w:rPr>
          <w:rFonts w:ascii="Times New Roman" w:eastAsia="Times New Roman" w:hAnsi="Times New Roman" w:cs="Times New Roman"/>
          <w:b/>
          <w:sz w:val="24"/>
          <w:szCs w:val="24"/>
        </w:rPr>
      </w:pPr>
      <w:r w:rsidRPr="00A5196C">
        <w:rPr>
          <w:rFonts w:ascii="Times New Roman" w:eastAsia="Times New Roman" w:hAnsi="Times New Roman" w:cs="Times New Roman"/>
          <w:b/>
          <w:sz w:val="24"/>
          <w:szCs w:val="24"/>
        </w:rPr>
        <w:t xml:space="preserve">3.6 </w:t>
      </w:r>
      <w:r w:rsidR="00E84115" w:rsidRPr="00A5196C">
        <w:rPr>
          <w:rFonts w:ascii="Times New Roman" w:eastAsia="Times New Roman" w:hAnsi="Times New Roman" w:cs="Times New Roman"/>
          <w:b/>
          <w:sz w:val="24"/>
          <w:szCs w:val="24"/>
        </w:rPr>
        <w:t>Means/</w:t>
      </w:r>
      <w:r w:rsidR="00E84115" w:rsidRPr="00A5196C">
        <w:rPr>
          <w:rFonts w:ascii="Times New Roman" w:eastAsia="Times New Roman" w:hAnsi="Times New Roman" w:cs="Times New Roman"/>
          <w:b/>
          <w:spacing w:val="-1"/>
          <w:sz w:val="24"/>
          <w:szCs w:val="24"/>
        </w:rPr>
        <w:t xml:space="preserve"> </w:t>
      </w:r>
      <w:r w:rsidR="00E84115" w:rsidRPr="00A5196C">
        <w:rPr>
          <w:rFonts w:ascii="Times New Roman" w:eastAsia="Times New Roman" w:hAnsi="Times New Roman" w:cs="Times New Roman"/>
          <w:b/>
          <w:sz w:val="24"/>
          <w:szCs w:val="24"/>
        </w:rPr>
        <w:t>Input</w:t>
      </w:r>
      <w:r w:rsidR="00E84115" w:rsidRPr="00A5196C">
        <w:rPr>
          <w:rFonts w:ascii="Times New Roman" w:eastAsia="Times New Roman" w:hAnsi="Times New Roman" w:cs="Times New Roman"/>
          <w:b/>
          <w:spacing w:val="-1"/>
          <w:sz w:val="24"/>
          <w:szCs w:val="24"/>
        </w:rPr>
        <w:t xml:space="preserve"> </w:t>
      </w:r>
      <w:r w:rsidR="00E84115" w:rsidRPr="00A5196C">
        <w:rPr>
          <w:rFonts w:ascii="Times New Roman" w:eastAsia="Times New Roman" w:hAnsi="Times New Roman" w:cs="Times New Roman"/>
          <w:b/>
          <w:sz w:val="24"/>
          <w:szCs w:val="24"/>
        </w:rPr>
        <w:t>from</w:t>
      </w:r>
      <w:r w:rsidR="00E84115" w:rsidRPr="00A5196C">
        <w:rPr>
          <w:rFonts w:ascii="Times New Roman" w:eastAsia="Times New Roman" w:hAnsi="Times New Roman" w:cs="Times New Roman"/>
          <w:b/>
          <w:spacing w:val="-3"/>
          <w:sz w:val="24"/>
          <w:szCs w:val="24"/>
        </w:rPr>
        <w:t xml:space="preserve"> </w:t>
      </w:r>
      <w:r w:rsidR="00E84115" w:rsidRPr="00A5196C">
        <w:rPr>
          <w:rFonts w:ascii="Times New Roman" w:eastAsia="Times New Roman" w:hAnsi="Times New Roman" w:cs="Times New Roman"/>
          <w:b/>
          <w:sz w:val="24"/>
          <w:szCs w:val="24"/>
        </w:rPr>
        <w:t>the</w:t>
      </w:r>
      <w:r w:rsidRPr="00A5196C">
        <w:rPr>
          <w:rFonts w:ascii="Times New Roman" w:eastAsia="Times New Roman" w:hAnsi="Times New Roman" w:cs="Times New Roman"/>
          <w:b/>
          <w:sz w:val="24"/>
          <w:szCs w:val="24"/>
        </w:rPr>
        <w:t xml:space="preserve"> EU </w:t>
      </w:r>
      <w:r w:rsidR="00E84115" w:rsidRPr="00A5196C">
        <w:rPr>
          <w:rFonts w:ascii="Times New Roman" w:eastAsia="Times New Roman" w:hAnsi="Times New Roman" w:cs="Times New Roman"/>
          <w:b/>
          <w:sz w:val="24"/>
          <w:szCs w:val="24"/>
        </w:rPr>
        <w:t>M</w:t>
      </w:r>
      <w:r w:rsidRPr="00A5196C">
        <w:rPr>
          <w:rFonts w:ascii="Times New Roman" w:eastAsia="Times New Roman" w:hAnsi="Times New Roman" w:cs="Times New Roman"/>
          <w:b/>
          <w:sz w:val="24"/>
          <w:szCs w:val="24"/>
        </w:rPr>
        <w:t xml:space="preserve">ember </w:t>
      </w:r>
      <w:r w:rsidR="00986342" w:rsidRPr="00A5196C">
        <w:rPr>
          <w:rFonts w:ascii="Times New Roman" w:eastAsia="Times New Roman" w:hAnsi="Times New Roman" w:cs="Times New Roman"/>
          <w:b/>
          <w:sz w:val="24"/>
          <w:szCs w:val="24"/>
        </w:rPr>
        <w:t xml:space="preserve">State </w:t>
      </w:r>
      <w:r w:rsidR="00986342" w:rsidRPr="00A5196C">
        <w:rPr>
          <w:rFonts w:ascii="Times New Roman" w:eastAsia="Times New Roman" w:hAnsi="Times New Roman" w:cs="Times New Roman"/>
          <w:b/>
          <w:spacing w:val="-1"/>
          <w:sz w:val="24"/>
          <w:szCs w:val="24"/>
        </w:rPr>
        <w:t>Partner</w:t>
      </w:r>
      <w:r w:rsidR="00E84115" w:rsidRPr="00A5196C">
        <w:rPr>
          <w:rFonts w:ascii="Times New Roman" w:eastAsia="Times New Roman" w:hAnsi="Times New Roman" w:cs="Times New Roman"/>
          <w:b/>
          <w:spacing w:val="-1"/>
          <w:sz w:val="24"/>
          <w:szCs w:val="24"/>
        </w:rPr>
        <w:t xml:space="preserve"> </w:t>
      </w:r>
      <w:r w:rsidR="00E84115" w:rsidRPr="00A5196C">
        <w:rPr>
          <w:rFonts w:ascii="Times New Roman" w:eastAsia="Times New Roman" w:hAnsi="Times New Roman" w:cs="Times New Roman"/>
          <w:b/>
          <w:spacing w:val="-2"/>
          <w:sz w:val="24"/>
          <w:szCs w:val="24"/>
        </w:rPr>
        <w:t>A</w:t>
      </w:r>
      <w:r w:rsidR="00E84115" w:rsidRPr="00A5196C">
        <w:rPr>
          <w:rFonts w:ascii="Times New Roman" w:eastAsia="Times New Roman" w:hAnsi="Times New Roman" w:cs="Times New Roman"/>
          <w:b/>
          <w:spacing w:val="1"/>
          <w:sz w:val="24"/>
          <w:szCs w:val="24"/>
        </w:rPr>
        <w:t>d</w:t>
      </w:r>
      <w:r w:rsidR="00E84115" w:rsidRPr="00A5196C">
        <w:rPr>
          <w:rFonts w:ascii="Times New Roman" w:eastAsia="Times New Roman" w:hAnsi="Times New Roman" w:cs="Times New Roman"/>
          <w:b/>
          <w:spacing w:val="-2"/>
          <w:sz w:val="24"/>
          <w:szCs w:val="24"/>
        </w:rPr>
        <w:t>m</w:t>
      </w:r>
      <w:r w:rsidR="00E84115" w:rsidRPr="00A5196C">
        <w:rPr>
          <w:rFonts w:ascii="Times New Roman" w:eastAsia="Times New Roman" w:hAnsi="Times New Roman" w:cs="Times New Roman"/>
          <w:b/>
          <w:sz w:val="24"/>
          <w:szCs w:val="24"/>
        </w:rPr>
        <w:t>inistration:</w:t>
      </w:r>
    </w:p>
    <w:p w14:paraId="65C051B1" w14:textId="77777777" w:rsidR="00695720" w:rsidRPr="00A5196C" w:rsidRDefault="00695720" w:rsidP="00275584">
      <w:pPr>
        <w:tabs>
          <w:tab w:val="left" w:pos="1012"/>
        </w:tabs>
        <w:spacing w:before="120"/>
        <w:jc w:val="both"/>
        <w:rPr>
          <w:rFonts w:ascii="Times New Roman" w:hAnsi="Times New Roman" w:cs="Times New Roman"/>
          <w:sz w:val="24"/>
          <w:szCs w:val="24"/>
        </w:rPr>
      </w:pPr>
      <w:r w:rsidRPr="00A5196C">
        <w:rPr>
          <w:rFonts w:ascii="Times New Roman" w:hAnsi="Times New Roman" w:cs="Times New Roman"/>
          <w:sz w:val="24"/>
          <w:szCs w:val="24"/>
        </w:rPr>
        <w:t xml:space="preserve">The project is envisaged to provide exchange of experience and know-how with a MS Institution with good practice in the </w:t>
      </w:r>
      <w:r w:rsidR="000A4C84" w:rsidRPr="00A5196C">
        <w:rPr>
          <w:rFonts w:ascii="Times New Roman" w:hAnsi="Times New Roman" w:cs="Times New Roman"/>
          <w:sz w:val="24"/>
          <w:szCs w:val="24"/>
        </w:rPr>
        <w:t xml:space="preserve">required area. </w:t>
      </w:r>
      <w:r w:rsidRPr="00A5196C">
        <w:rPr>
          <w:rFonts w:ascii="Times New Roman" w:hAnsi="Times New Roman" w:cs="Times New Roman"/>
          <w:sz w:val="24"/>
          <w:szCs w:val="24"/>
        </w:rPr>
        <w:t xml:space="preserve"> </w:t>
      </w:r>
    </w:p>
    <w:p w14:paraId="1E0AEC04" w14:textId="77777777" w:rsidR="00695720" w:rsidRPr="00A5196C" w:rsidRDefault="00695720" w:rsidP="00275584">
      <w:pPr>
        <w:tabs>
          <w:tab w:val="left" w:pos="1012"/>
        </w:tabs>
        <w:spacing w:before="120"/>
        <w:jc w:val="both"/>
        <w:rPr>
          <w:rFonts w:ascii="Times New Roman" w:hAnsi="Times New Roman" w:cs="Times New Roman"/>
          <w:sz w:val="24"/>
          <w:szCs w:val="24"/>
        </w:rPr>
      </w:pPr>
      <w:r w:rsidRPr="00A5196C">
        <w:rPr>
          <w:rFonts w:ascii="Times New Roman" w:hAnsi="Times New Roman" w:cs="Times New Roman"/>
          <w:sz w:val="24"/>
          <w:szCs w:val="24"/>
        </w:rPr>
        <w:t>Th</w:t>
      </w:r>
      <w:r w:rsidR="00102B69" w:rsidRPr="00A5196C">
        <w:rPr>
          <w:rFonts w:ascii="Times New Roman" w:hAnsi="Times New Roman" w:cs="Times New Roman"/>
          <w:sz w:val="24"/>
          <w:szCs w:val="24"/>
        </w:rPr>
        <w:t xml:space="preserve">e implementation of the </w:t>
      </w:r>
      <w:r w:rsidRPr="00A5196C">
        <w:rPr>
          <w:rFonts w:ascii="Times New Roman" w:hAnsi="Times New Roman" w:cs="Times New Roman"/>
          <w:sz w:val="24"/>
          <w:szCs w:val="24"/>
        </w:rPr>
        <w:t xml:space="preserve">project requires a Project Leader who will be responsible for the overall coordination of the project activities. The Project Leader is expected to closely work with the Resident Twinning Advisor (RTA) and the short-term experts as well as with the counterpart of the Albanian Competition Authority (Beneficiary Institution).  </w:t>
      </w:r>
    </w:p>
    <w:p w14:paraId="240D05EF" w14:textId="77777777" w:rsidR="00695720" w:rsidRDefault="00695720" w:rsidP="00275584">
      <w:pPr>
        <w:tabs>
          <w:tab w:val="left" w:pos="651"/>
        </w:tabs>
        <w:ind w:left="651"/>
        <w:jc w:val="both"/>
        <w:rPr>
          <w:rFonts w:ascii="Times New Roman" w:eastAsia="Times New Roman" w:hAnsi="Times New Roman" w:cs="Times New Roman"/>
          <w:sz w:val="24"/>
          <w:szCs w:val="24"/>
        </w:rPr>
      </w:pPr>
    </w:p>
    <w:p w14:paraId="4A46C7DD" w14:textId="77777777" w:rsidR="00F2461F" w:rsidRPr="00A5196C" w:rsidRDefault="00F2461F" w:rsidP="00275584">
      <w:pPr>
        <w:tabs>
          <w:tab w:val="left" w:pos="651"/>
        </w:tabs>
        <w:ind w:left="651"/>
        <w:jc w:val="both"/>
        <w:rPr>
          <w:rFonts w:ascii="Times New Roman" w:eastAsia="Times New Roman" w:hAnsi="Times New Roman" w:cs="Times New Roman"/>
          <w:sz w:val="24"/>
          <w:szCs w:val="24"/>
        </w:rPr>
      </w:pPr>
    </w:p>
    <w:p w14:paraId="22A9694F" w14:textId="77777777" w:rsidR="00E84115" w:rsidRPr="00A5196C" w:rsidRDefault="00E84115" w:rsidP="00275584">
      <w:pPr>
        <w:spacing w:line="120" w:lineRule="exact"/>
        <w:jc w:val="both"/>
        <w:rPr>
          <w:rFonts w:ascii="Times New Roman" w:hAnsi="Times New Roman" w:cs="Times New Roman"/>
          <w:sz w:val="24"/>
          <w:szCs w:val="24"/>
        </w:rPr>
      </w:pPr>
    </w:p>
    <w:p w14:paraId="5839BA1D" w14:textId="77777777" w:rsidR="00E84115" w:rsidRPr="00A5196C" w:rsidRDefault="00CA6D2D" w:rsidP="00275584">
      <w:pPr>
        <w:tabs>
          <w:tab w:val="left" w:pos="1011"/>
        </w:tabs>
        <w:jc w:val="both"/>
        <w:rPr>
          <w:rFonts w:ascii="Times New Roman" w:eastAsia="Times New Roman" w:hAnsi="Times New Roman" w:cs="Times New Roman"/>
          <w:b/>
          <w:sz w:val="24"/>
          <w:szCs w:val="24"/>
        </w:rPr>
      </w:pPr>
      <w:r w:rsidRPr="00A5196C">
        <w:rPr>
          <w:rFonts w:ascii="Times New Roman" w:eastAsia="Times New Roman" w:hAnsi="Times New Roman" w:cs="Times New Roman"/>
          <w:b/>
          <w:sz w:val="24"/>
          <w:szCs w:val="24"/>
        </w:rPr>
        <w:lastRenderedPageBreak/>
        <w:t xml:space="preserve">3.6.1 </w:t>
      </w:r>
      <w:r w:rsidR="00E84115" w:rsidRPr="00A5196C">
        <w:rPr>
          <w:rFonts w:ascii="Times New Roman" w:eastAsia="Times New Roman" w:hAnsi="Times New Roman" w:cs="Times New Roman"/>
          <w:b/>
          <w:sz w:val="24"/>
          <w:szCs w:val="24"/>
        </w:rPr>
        <w:t>Profile and tasks of the Project Leader</w:t>
      </w:r>
    </w:p>
    <w:p w14:paraId="39A5D023" w14:textId="77777777" w:rsidR="00695720" w:rsidRPr="00A5196C" w:rsidRDefault="00695720" w:rsidP="00275584">
      <w:pPr>
        <w:tabs>
          <w:tab w:val="left" w:pos="1011"/>
        </w:tabs>
        <w:ind w:left="470"/>
        <w:jc w:val="both"/>
        <w:rPr>
          <w:rFonts w:ascii="Times New Roman" w:eastAsia="Times New Roman" w:hAnsi="Times New Roman" w:cs="Times New Roman"/>
          <w:sz w:val="24"/>
          <w:szCs w:val="24"/>
        </w:rPr>
      </w:pPr>
    </w:p>
    <w:p w14:paraId="292EB43F" w14:textId="77777777" w:rsidR="00695720" w:rsidRPr="00A5196C" w:rsidRDefault="00695720" w:rsidP="00275584">
      <w:pPr>
        <w:widowControl/>
        <w:numPr>
          <w:ilvl w:val="0"/>
          <w:numId w:val="3"/>
        </w:numPr>
        <w:spacing w:line="276" w:lineRule="auto"/>
        <w:ind w:right="-91"/>
        <w:jc w:val="both"/>
        <w:rPr>
          <w:rFonts w:ascii="Times New Roman" w:hAnsi="Times New Roman" w:cs="Times New Roman"/>
          <w:color w:val="000000"/>
        </w:rPr>
      </w:pPr>
      <w:r w:rsidRPr="00A5196C">
        <w:rPr>
          <w:rFonts w:ascii="Times New Roman" w:hAnsi="Times New Roman" w:cs="Times New Roman"/>
          <w:sz w:val="24"/>
          <w:szCs w:val="24"/>
        </w:rPr>
        <w:t xml:space="preserve">University Degree in Economics </w:t>
      </w:r>
      <w:r w:rsidR="007150BA" w:rsidRPr="00A5196C">
        <w:rPr>
          <w:rFonts w:ascii="Times New Roman" w:hAnsi="Times New Roman" w:cs="Times New Roman"/>
          <w:sz w:val="24"/>
          <w:szCs w:val="24"/>
        </w:rPr>
        <w:t>and/</w:t>
      </w:r>
      <w:r w:rsidRPr="00A5196C">
        <w:rPr>
          <w:rFonts w:ascii="Times New Roman" w:hAnsi="Times New Roman" w:cs="Times New Roman"/>
          <w:sz w:val="24"/>
          <w:szCs w:val="24"/>
        </w:rPr>
        <w:t>or Law</w:t>
      </w:r>
      <w:r w:rsidR="00CA6D2D" w:rsidRPr="00A5196C">
        <w:rPr>
          <w:rFonts w:ascii="Times New Roman" w:hAnsi="Times New Roman" w:cs="Times New Roman"/>
          <w:sz w:val="24"/>
          <w:szCs w:val="24"/>
        </w:rPr>
        <w:t xml:space="preserve"> </w:t>
      </w:r>
      <w:r w:rsidR="00CA6D2D" w:rsidRPr="00A5196C">
        <w:rPr>
          <w:rFonts w:ascii="Times New Roman" w:hAnsi="Times New Roman" w:cs="Times New Roman"/>
        </w:rPr>
        <w:t xml:space="preserve">or equivalent professional experience of </w:t>
      </w:r>
      <w:r w:rsidR="000030F5">
        <w:rPr>
          <w:rFonts w:ascii="Times New Roman" w:hAnsi="Times New Roman" w:cs="Times New Roman"/>
        </w:rPr>
        <w:t>8</w:t>
      </w:r>
      <w:r w:rsidR="000030F5" w:rsidRPr="00A5196C">
        <w:rPr>
          <w:rFonts w:ascii="Times New Roman" w:hAnsi="Times New Roman" w:cs="Times New Roman"/>
        </w:rPr>
        <w:t xml:space="preserve"> </w:t>
      </w:r>
      <w:r w:rsidR="00CA6D2D" w:rsidRPr="00A5196C">
        <w:rPr>
          <w:rFonts w:ascii="Times New Roman" w:hAnsi="Times New Roman" w:cs="Times New Roman"/>
        </w:rPr>
        <w:t>years</w:t>
      </w:r>
      <w:r w:rsidR="00B733E4" w:rsidRPr="00A5196C">
        <w:rPr>
          <w:rFonts w:ascii="Times New Roman" w:hAnsi="Times New Roman" w:cs="Times New Roman"/>
        </w:rPr>
        <w:t>.</w:t>
      </w:r>
    </w:p>
    <w:p w14:paraId="7FC58D14" w14:textId="77777777" w:rsidR="00D020F9" w:rsidRDefault="00D020F9" w:rsidP="00275584">
      <w:pPr>
        <w:widowControl/>
        <w:numPr>
          <w:ilvl w:val="0"/>
          <w:numId w:val="4"/>
        </w:numPr>
        <w:autoSpaceDE w:val="0"/>
        <w:autoSpaceDN w:val="0"/>
        <w:adjustRightInd w:val="0"/>
        <w:jc w:val="both"/>
        <w:rPr>
          <w:rFonts w:ascii="Times New Roman" w:hAnsi="Times New Roman" w:cs="Times New Roman"/>
          <w:color w:val="000000"/>
          <w:sz w:val="24"/>
          <w:szCs w:val="24"/>
        </w:rPr>
      </w:pPr>
      <w:r w:rsidRPr="00D020F9">
        <w:rPr>
          <w:rFonts w:ascii="Times New Roman" w:hAnsi="Times New Roman" w:cs="Times New Roman"/>
          <w:color w:val="000000"/>
          <w:sz w:val="24"/>
          <w:szCs w:val="24"/>
        </w:rPr>
        <w:t>High-level</w:t>
      </w:r>
      <w:r w:rsidR="00695720" w:rsidRPr="00D020F9">
        <w:rPr>
          <w:rFonts w:ascii="Times New Roman" w:hAnsi="Times New Roman" w:cs="Times New Roman"/>
          <w:color w:val="000000"/>
          <w:sz w:val="24"/>
          <w:szCs w:val="24"/>
        </w:rPr>
        <w:t xml:space="preserve"> civil servant official from a Member State </w:t>
      </w:r>
      <w:r>
        <w:rPr>
          <w:rFonts w:ascii="Times New Roman" w:hAnsi="Times New Roman" w:cs="Times New Roman"/>
          <w:color w:val="000000"/>
          <w:sz w:val="24"/>
          <w:szCs w:val="24"/>
        </w:rPr>
        <w:t>administration</w:t>
      </w:r>
    </w:p>
    <w:p w14:paraId="58C2414F" w14:textId="77777777" w:rsidR="00695720" w:rsidRPr="002B502E" w:rsidRDefault="00D020F9" w:rsidP="00275584">
      <w:pPr>
        <w:widowControl/>
        <w:numPr>
          <w:ilvl w:val="0"/>
          <w:numId w:val="4"/>
        </w:numPr>
        <w:tabs>
          <w:tab w:val="left" w:pos="1134"/>
        </w:tabs>
        <w:jc w:val="both"/>
        <w:rPr>
          <w:rFonts w:ascii="Times New Roman" w:hAnsi="Times New Roman"/>
          <w:sz w:val="24"/>
          <w:szCs w:val="24"/>
          <w:lang w:eastAsia="zh-CN"/>
        </w:rPr>
      </w:pPr>
      <w:r w:rsidRPr="002B502E">
        <w:rPr>
          <w:rFonts w:ascii="Times New Roman" w:hAnsi="Times New Roman"/>
          <w:sz w:val="24"/>
          <w:szCs w:val="24"/>
          <w:lang w:eastAsia="zh-CN"/>
        </w:rPr>
        <w:t>Proven contractual relation to a public administration or mandated body (see Twinning Manual 4.1.4.2)</w:t>
      </w:r>
    </w:p>
    <w:p w14:paraId="2F505615" w14:textId="77777777" w:rsidR="00695720" w:rsidRPr="00A5196C" w:rsidRDefault="00E632A1" w:rsidP="00275584">
      <w:pPr>
        <w:widowControl/>
        <w:numPr>
          <w:ilvl w:val="0"/>
          <w:numId w:val="4"/>
        </w:numPr>
        <w:ind w:right="-91"/>
        <w:jc w:val="both"/>
        <w:rPr>
          <w:rFonts w:ascii="Times New Roman" w:hAnsi="Times New Roman" w:cs="Times New Roman"/>
          <w:sz w:val="24"/>
          <w:szCs w:val="24"/>
        </w:rPr>
      </w:pPr>
      <w:r w:rsidRPr="00A5196C">
        <w:rPr>
          <w:rFonts w:ascii="Times New Roman" w:hAnsi="Times New Roman" w:cs="Times New Roman"/>
          <w:sz w:val="24"/>
          <w:szCs w:val="24"/>
        </w:rPr>
        <w:t xml:space="preserve">At least </w:t>
      </w:r>
      <w:r w:rsidR="000030F5">
        <w:rPr>
          <w:rFonts w:ascii="Times New Roman" w:hAnsi="Times New Roman" w:cs="Times New Roman"/>
          <w:sz w:val="24"/>
          <w:szCs w:val="24"/>
        </w:rPr>
        <w:t>3</w:t>
      </w:r>
      <w:r w:rsidR="00952D6F" w:rsidRPr="00A5196C">
        <w:rPr>
          <w:rFonts w:ascii="Times New Roman" w:hAnsi="Times New Roman" w:cs="Times New Roman"/>
          <w:sz w:val="24"/>
          <w:szCs w:val="24"/>
        </w:rPr>
        <w:t xml:space="preserve"> </w:t>
      </w:r>
      <w:r w:rsidR="00695720" w:rsidRPr="00A5196C">
        <w:rPr>
          <w:rFonts w:ascii="Times New Roman" w:hAnsi="Times New Roman" w:cs="Times New Roman"/>
          <w:sz w:val="24"/>
          <w:szCs w:val="24"/>
        </w:rPr>
        <w:t xml:space="preserve">years of experience </w:t>
      </w:r>
      <w:r w:rsidR="000030F5">
        <w:rPr>
          <w:rFonts w:ascii="Times New Roman" w:hAnsi="Times New Roman" w:cs="Times New Roman"/>
          <w:sz w:val="24"/>
          <w:szCs w:val="24"/>
        </w:rPr>
        <w:t>in EU competition area</w:t>
      </w:r>
    </w:p>
    <w:p w14:paraId="38032A10" w14:textId="77777777" w:rsidR="00D020F9" w:rsidRPr="003474E1" w:rsidRDefault="00D020F9" w:rsidP="00275584">
      <w:pPr>
        <w:numPr>
          <w:ilvl w:val="0"/>
          <w:numId w:val="4"/>
        </w:numPr>
        <w:tabs>
          <w:tab w:val="left" w:pos="1134"/>
        </w:tabs>
        <w:jc w:val="both"/>
        <w:textAlignment w:val="baseline"/>
        <w:rPr>
          <w:rFonts w:ascii="Times New Roman" w:hAnsi="Times New Roman"/>
          <w:color w:val="000000"/>
          <w:sz w:val="24"/>
          <w:szCs w:val="24"/>
        </w:rPr>
      </w:pPr>
      <w:r w:rsidRPr="003474E1">
        <w:rPr>
          <w:rFonts w:ascii="Times New Roman" w:hAnsi="Times New Roman"/>
          <w:color w:val="000000"/>
          <w:sz w:val="24"/>
          <w:szCs w:val="24"/>
        </w:rPr>
        <w:t>Experience in implementing EU funded projects</w:t>
      </w:r>
      <w:r>
        <w:rPr>
          <w:rFonts w:ascii="Times New Roman" w:hAnsi="Times New Roman"/>
          <w:color w:val="000000"/>
          <w:sz w:val="24"/>
          <w:szCs w:val="24"/>
        </w:rPr>
        <w:t xml:space="preserve"> will be considered an</w:t>
      </w:r>
      <w:r w:rsidRPr="003474E1">
        <w:rPr>
          <w:rFonts w:ascii="Times New Roman" w:hAnsi="Times New Roman"/>
          <w:color w:val="000000"/>
          <w:sz w:val="24"/>
          <w:szCs w:val="24"/>
        </w:rPr>
        <w:t xml:space="preserve"> asset;</w:t>
      </w:r>
    </w:p>
    <w:p w14:paraId="6C7177C2" w14:textId="77777777" w:rsidR="00695720" w:rsidRPr="00A5196C" w:rsidRDefault="00D020F9" w:rsidP="00275584">
      <w:pPr>
        <w:widowControl/>
        <w:numPr>
          <w:ilvl w:val="0"/>
          <w:numId w:val="4"/>
        </w:numPr>
        <w:ind w:right="-91"/>
        <w:jc w:val="both"/>
        <w:rPr>
          <w:rFonts w:ascii="Times New Roman" w:hAnsi="Times New Roman" w:cs="Times New Roman"/>
          <w:i/>
          <w:sz w:val="24"/>
          <w:szCs w:val="24"/>
        </w:rPr>
      </w:pPr>
      <w:r>
        <w:rPr>
          <w:rFonts w:ascii="Times New Roman" w:hAnsi="Times New Roman" w:cs="Times New Roman"/>
          <w:sz w:val="24"/>
          <w:szCs w:val="24"/>
        </w:rPr>
        <w:t>Managerial experience will be considered an asset</w:t>
      </w:r>
    </w:p>
    <w:p w14:paraId="580C4669" w14:textId="77777777" w:rsidR="00695720" w:rsidRPr="00A5196C" w:rsidRDefault="00695720" w:rsidP="00275584">
      <w:pPr>
        <w:widowControl/>
        <w:numPr>
          <w:ilvl w:val="0"/>
          <w:numId w:val="4"/>
        </w:numPr>
        <w:ind w:right="-91"/>
        <w:jc w:val="both"/>
        <w:rPr>
          <w:rFonts w:ascii="Times New Roman" w:hAnsi="Times New Roman" w:cs="Times New Roman"/>
          <w:sz w:val="24"/>
          <w:szCs w:val="24"/>
        </w:rPr>
      </w:pPr>
      <w:r w:rsidRPr="00A5196C">
        <w:rPr>
          <w:rFonts w:ascii="Times New Roman" w:hAnsi="Times New Roman" w:cs="Times New Roman"/>
          <w:sz w:val="24"/>
          <w:szCs w:val="24"/>
        </w:rPr>
        <w:t xml:space="preserve">Excellent English skills (oral and written); </w:t>
      </w:r>
    </w:p>
    <w:p w14:paraId="69F60A93" w14:textId="77777777" w:rsidR="00695720" w:rsidRPr="00A5196C" w:rsidRDefault="00695720" w:rsidP="00275584">
      <w:pPr>
        <w:widowControl/>
        <w:numPr>
          <w:ilvl w:val="0"/>
          <w:numId w:val="4"/>
        </w:numPr>
        <w:ind w:right="-91"/>
        <w:jc w:val="both"/>
        <w:rPr>
          <w:rFonts w:ascii="Times New Roman" w:hAnsi="Times New Roman" w:cs="Times New Roman"/>
          <w:sz w:val="24"/>
          <w:szCs w:val="24"/>
        </w:rPr>
      </w:pPr>
      <w:r w:rsidRPr="00A5196C">
        <w:rPr>
          <w:rFonts w:ascii="Times New Roman" w:hAnsi="Times New Roman" w:cs="Times New Roman"/>
          <w:sz w:val="24"/>
          <w:szCs w:val="24"/>
        </w:rPr>
        <w:t xml:space="preserve">Excellent computer skills. </w:t>
      </w:r>
    </w:p>
    <w:p w14:paraId="1F00A0D7" w14:textId="77777777" w:rsidR="00695720" w:rsidRPr="00A5196C" w:rsidRDefault="00695720" w:rsidP="00695720">
      <w:pPr>
        <w:tabs>
          <w:tab w:val="left" w:pos="1011"/>
        </w:tabs>
        <w:ind w:left="470"/>
        <w:rPr>
          <w:rFonts w:ascii="Times New Roman" w:eastAsia="Times New Roman" w:hAnsi="Times New Roman" w:cs="Times New Roman"/>
          <w:sz w:val="24"/>
          <w:szCs w:val="24"/>
        </w:rPr>
      </w:pPr>
    </w:p>
    <w:p w14:paraId="7627201C" w14:textId="77777777" w:rsidR="00695720" w:rsidRPr="00A5196C" w:rsidRDefault="00695720" w:rsidP="00590D95">
      <w:pPr>
        <w:ind w:right="-91" w:firstLine="360"/>
        <w:jc w:val="both"/>
        <w:rPr>
          <w:rFonts w:ascii="Times New Roman" w:hAnsi="Times New Roman" w:cs="Times New Roman"/>
          <w:b/>
          <w:sz w:val="24"/>
          <w:szCs w:val="24"/>
        </w:rPr>
      </w:pPr>
      <w:r w:rsidRPr="00A5196C">
        <w:rPr>
          <w:rFonts w:ascii="Times New Roman" w:hAnsi="Times New Roman" w:cs="Times New Roman"/>
          <w:b/>
          <w:sz w:val="24"/>
          <w:szCs w:val="24"/>
        </w:rPr>
        <w:t xml:space="preserve">Tasks: </w:t>
      </w:r>
    </w:p>
    <w:p w14:paraId="5607C15D" w14:textId="77777777" w:rsidR="00695720" w:rsidRPr="00A5196C" w:rsidRDefault="00695720" w:rsidP="002605C5">
      <w:pPr>
        <w:widowControl/>
        <w:numPr>
          <w:ilvl w:val="0"/>
          <w:numId w:val="5"/>
        </w:numPr>
        <w:ind w:right="-91"/>
        <w:jc w:val="both"/>
        <w:rPr>
          <w:rFonts w:ascii="Times New Roman" w:hAnsi="Times New Roman" w:cs="Times New Roman"/>
          <w:sz w:val="24"/>
          <w:szCs w:val="24"/>
        </w:rPr>
      </w:pPr>
      <w:r w:rsidRPr="00A5196C">
        <w:rPr>
          <w:rFonts w:ascii="Times New Roman" w:hAnsi="Times New Roman" w:cs="Times New Roman"/>
          <w:sz w:val="24"/>
          <w:szCs w:val="24"/>
        </w:rPr>
        <w:t>Overall project co-ordination and monitoring,</w:t>
      </w:r>
    </w:p>
    <w:p w14:paraId="0291FBE8" w14:textId="77777777" w:rsidR="005835A2" w:rsidRDefault="00695720" w:rsidP="002605C5">
      <w:pPr>
        <w:widowControl/>
        <w:numPr>
          <w:ilvl w:val="0"/>
          <w:numId w:val="5"/>
        </w:numPr>
        <w:ind w:right="-91"/>
        <w:jc w:val="both"/>
        <w:rPr>
          <w:rFonts w:ascii="Times New Roman" w:hAnsi="Times New Roman" w:cs="Times New Roman"/>
          <w:sz w:val="24"/>
          <w:szCs w:val="24"/>
        </w:rPr>
      </w:pPr>
      <w:r w:rsidRPr="00A5196C">
        <w:rPr>
          <w:rFonts w:ascii="Times New Roman" w:hAnsi="Times New Roman" w:cs="Times New Roman"/>
          <w:sz w:val="24"/>
          <w:szCs w:val="24"/>
        </w:rPr>
        <w:t>Supervision of the implementation of the project in coordination with the Albanian Project Leader counterpart,</w:t>
      </w:r>
    </w:p>
    <w:p w14:paraId="3579B512" w14:textId="77777777" w:rsidR="00695720" w:rsidRPr="00A5196C" w:rsidRDefault="005835A2" w:rsidP="002605C5">
      <w:pPr>
        <w:widowControl/>
        <w:numPr>
          <w:ilvl w:val="0"/>
          <w:numId w:val="5"/>
        </w:numPr>
        <w:ind w:right="-91"/>
        <w:jc w:val="both"/>
        <w:rPr>
          <w:rFonts w:ascii="Times New Roman" w:hAnsi="Times New Roman" w:cs="Times New Roman"/>
          <w:sz w:val="24"/>
          <w:szCs w:val="24"/>
        </w:rPr>
      </w:pPr>
      <w:r>
        <w:rPr>
          <w:rFonts w:ascii="Times New Roman" w:hAnsi="Times New Roman" w:cs="Times New Roman"/>
          <w:sz w:val="24"/>
          <w:szCs w:val="24"/>
        </w:rPr>
        <w:t>Coordinating work with other MS</w:t>
      </w:r>
      <w:r w:rsidR="00DA6C20">
        <w:rPr>
          <w:rFonts w:ascii="Times New Roman" w:hAnsi="Times New Roman" w:cs="Times New Roman"/>
          <w:sz w:val="24"/>
          <w:szCs w:val="24"/>
        </w:rPr>
        <w:t>s in case of consortium of MSs</w:t>
      </w:r>
      <w:r w:rsidR="00695720" w:rsidRPr="00A5196C">
        <w:rPr>
          <w:rFonts w:ascii="Times New Roman" w:hAnsi="Times New Roman" w:cs="Times New Roman"/>
          <w:sz w:val="24"/>
          <w:szCs w:val="24"/>
        </w:rPr>
        <w:t xml:space="preserve">  </w:t>
      </w:r>
    </w:p>
    <w:p w14:paraId="19243974" w14:textId="77777777" w:rsidR="00695720" w:rsidRPr="00A5196C" w:rsidRDefault="009A4810" w:rsidP="002605C5">
      <w:pPr>
        <w:widowControl/>
        <w:numPr>
          <w:ilvl w:val="0"/>
          <w:numId w:val="5"/>
        </w:numPr>
        <w:ind w:right="-91"/>
        <w:jc w:val="both"/>
        <w:rPr>
          <w:rFonts w:ascii="Times New Roman" w:hAnsi="Times New Roman" w:cs="Times New Roman"/>
          <w:sz w:val="24"/>
          <w:szCs w:val="24"/>
        </w:rPr>
      </w:pPr>
      <w:r w:rsidRPr="00A5196C">
        <w:rPr>
          <w:rFonts w:ascii="Times New Roman" w:hAnsi="Times New Roman" w:cs="Times New Roman"/>
          <w:sz w:val="24"/>
          <w:szCs w:val="24"/>
        </w:rPr>
        <w:t>Mobilizing</w:t>
      </w:r>
      <w:r w:rsidR="00695720" w:rsidRPr="00A5196C">
        <w:rPr>
          <w:rFonts w:ascii="Times New Roman" w:hAnsi="Times New Roman" w:cs="Times New Roman"/>
          <w:sz w:val="24"/>
          <w:szCs w:val="24"/>
        </w:rPr>
        <w:t xml:space="preserve"> </w:t>
      </w:r>
      <w:r w:rsidR="005835A2">
        <w:rPr>
          <w:rFonts w:ascii="Times New Roman" w:hAnsi="Times New Roman" w:cs="Times New Roman"/>
          <w:sz w:val="24"/>
          <w:szCs w:val="24"/>
        </w:rPr>
        <w:t xml:space="preserve">and coordinating </w:t>
      </w:r>
      <w:r w:rsidR="00695720" w:rsidRPr="00A5196C">
        <w:rPr>
          <w:rFonts w:ascii="Times New Roman" w:hAnsi="Times New Roman" w:cs="Times New Roman"/>
          <w:sz w:val="24"/>
          <w:szCs w:val="24"/>
        </w:rPr>
        <w:t xml:space="preserve">short-term experts, </w:t>
      </w:r>
    </w:p>
    <w:p w14:paraId="1DBCCD51" w14:textId="77777777" w:rsidR="00695720" w:rsidRPr="00A5196C" w:rsidRDefault="00695720" w:rsidP="002605C5">
      <w:pPr>
        <w:widowControl/>
        <w:numPr>
          <w:ilvl w:val="0"/>
          <w:numId w:val="5"/>
        </w:numPr>
        <w:ind w:right="-91"/>
        <w:jc w:val="both"/>
        <w:rPr>
          <w:rFonts w:ascii="Times New Roman" w:hAnsi="Times New Roman" w:cs="Times New Roman"/>
          <w:sz w:val="24"/>
          <w:szCs w:val="24"/>
        </w:rPr>
      </w:pPr>
      <w:r w:rsidRPr="00A5196C">
        <w:rPr>
          <w:rFonts w:ascii="Times New Roman" w:hAnsi="Times New Roman" w:cs="Times New Roman"/>
          <w:sz w:val="24"/>
          <w:szCs w:val="24"/>
        </w:rPr>
        <w:t>Closely work</w:t>
      </w:r>
      <w:r w:rsidR="006A745F">
        <w:rPr>
          <w:rFonts w:ascii="Times New Roman" w:hAnsi="Times New Roman" w:cs="Times New Roman"/>
          <w:sz w:val="24"/>
          <w:szCs w:val="24"/>
        </w:rPr>
        <w:t>ing</w:t>
      </w:r>
      <w:r w:rsidRPr="00A5196C">
        <w:rPr>
          <w:rFonts w:ascii="Times New Roman" w:hAnsi="Times New Roman" w:cs="Times New Roman"/>
          <w:sz w:val="24"/>
          <w:szCs w:val="24"/>
        </w:rPr>
        <w:t xml:space="preserve"> with the RTA and the short term experts,</w:t>
      </w:r>
    </w:p>
    <w:p w14:paraId="6F1D5C69" w14:textId="77777777" w:rsidR="00695720" w:rsidRDefault="00695720" w:rsidP="002605C5">
      <w:pPr>
        <w:widowControl/>
        <w:numPr>
          <w:ilvl w:val="0"/>
          <w:numId w:val="5"/>
        </w:numPr>
        <w:ind w:right="-91"/>
        <w:jc w:val="both"/>
        <w:rPr>
          <w:rFonts w:ascii="Times New Roman" w:hAnsi="Times New Roman" w:cs="Times New Roman"/>
          <w:sz w:val="24"/>
          <w:szCs w:val="24"/>
        </w:rPr>
      </w:pPr>
      <w:r w:rsidRPr="00A5196C">
        <w:rPr>
          <w:rFonts w:ascii="Times New Roman" w:hAnsi="Times New Roman" w:cs="Times New Roman"/>
          <w:sz w:val="24"/>
          <w:szCs w:val="24"/>
        </w:rPr>
        <w:t>Executing administrative issues (i.e. signing reports, side letters etc.),</w:t>
      </w:r>
    </w:p>
    <w:p w14:paraId="546F2CFE" w14:textId="77777777" w:rsidR="00DA6C20" w:rsidRPr="00A5196C" w:rsidRDefault="00DA6C20" w:rsidP="002605C5">
      <w:pPr>
        <w:widowControl/>
        <w:numPr>
          <w:ilvl w:val="0"/>
          <w:numId w:val="5"/>
        </w:numPr>
        <w:ind w:right="-91"/>
        <w:jc w:val="both"/>
        <w:rPr>
          <w:rFonts w:ascii="Times New Roman" w:hAnsi="Times New Roman" w:cs="Times New Roman"/>
          <w:sz w:val="24"/>
          <w:szCs w:val="24"/>
        </w:rPr>
      </w:pPr>
      <w:r>
        <w:rPr>
          <w:rFonts w:ascii="Times New Roman" w:hAnsi="Times New Roman" w:cs="Times New Roman"/>
          <w:sz w:val="24"/>
          <w:szCs w:val="24"/>
        </w:rPr>
        <w:t xml:space="preserve">Monitoring and evaluating the needs and priorities in the respective sector, </w:t>
      </w:r>
    </w:p>
    <w:p w14:paraId="481DE80F" w14:textId="77777777" w:rsidR="00695720" w:rsidRDefault="00695720" w:rsidP="002605C5">
      <w:pPr>
        <w:widowControl/>
        <w:numPr>
          <w:ilvl w:val="0"/>
          <w:numId w:val="5"/>
        </w:numPr>
        <w:ind w:right="-91"/>
        <w:jc w:val="both"/>
        <w:rPr>
          <w:rFonts w:ascii="Times New Roman" w:hAnsi="Times New Roman" w:cs="Times New Roman"/>
          <w:sz w:val="24"/>
          <w:szCs w:val="24"/>
        </w:rPr>
      </w:pPr>
      <w:r w:rsidRPr="00A5196C">
        <w:rPr>
          <w:rFonts w:ascii="Times New Roman" w:hAnsi="Times New Roman" w:cs="Times New Roman"/>
          <w:sz w:val="24"/>
          <w:szCs w:val="24"/>
        </w:rPr>
        <w:t>Undertaking all activities specified in the project and achieving the mandatory results</w:t>
      </w:r>
    </w:p>
    <w:p w14:paraId="3E5C74D8" w14:textId="77777777" w:rsidR="00DA6C20" w:rsidRDefault="00DA6C20" w:rsidP="002605C5">
      <w:pPr>
        <w:widowControl/>
        <w:numPr>
          <w:ilvl w:val="0"/>
          <w:numId w:val="5"/>
        </w:numPr>
        <w:ind w:right="-91"/>
        <w:jc w:val="both"/>
        <w:rPr>
          <w:rFonts w:ascii="Times New Roman" w:hAnsi="Times New Roman" w:cs="Times New Roman"/>
          <w:sz w:val="24"/>
          <w:szCs w:val="24"/>
        </w:rPr>
      </w:pPr>
      <w:r>
        <w:rPr>
          <w:rFonts w:ascii="Times New Roman" w:hAnsi="Times New Roman" w:cs="Times New Roman"/>
          <w:sz w:val="24"/>
          <w:szCs w:val="24"/>
        </w:rPr>
        <w:t>Ensuring backstopping and financial management of the project in the MS</w:t>
      </w:r>
    </w:p>
    <w:p w14:paraId="7BFB63CC" w14:textId="77777777" w:rsidR="00DA6C20" w:rsidRDefault="00DA6C20" w:rsidP="002605C5">
      <w:pPr>
        <w:widowControl/>
        <w:numPr>
          <w:ilvl w:val="0"/>
          <w:numId w:val="5"/>
        </w:numPr>
        <w:ind w:right="-91"/>
        <w:jc w:val="both"/>
        <w:rPr>
          <w:rFonts w:ascii="Times New Roman" w:hAnsi="Times New Roman" w:cs="Times New Roman"/>
          <w:sz w:val="24"/>
          <w:szCs w:val="24"/>
        </w:rPr>
      </w:pPr>
      <w:r>
        <w:rPr>
          <w:rFonts w:ascii="Times New Roman" w:hAnsi="Times New Roman" w:cs="Times New Roman"/>
          <w:sz w:val="24"/>
          <w:szCs w:val="24"/>
        </w:rPr>
        <w:t>Organization of study visits</w:t>
      </w:r>
    </w:p>
    <w:p w14:paraId="7630876F" w14:textId="77777777" w:rsidR="005835A2" w:rsidRDefault="005835A2" w:rsidP="005835A2">
      <w:pPr>
        <w:widowControl/>
        <w:numPr>
          <w:ilvl w:val="0"/>
          <w:numId w:val="5"/>
        </w:numPr>
        <w:ind w:right="-91"/>
        <w:jc w:val="both"/>
        <w:rPr>
          <w:rFonts w:ascii="Times New Roman" w:hAnsi="Times New Roman" w:cs="Times New Roman"/>
          <w:sz w:val="24"/>
          <w:szCs w:val="24"/>
        </w:rPr>
      </w:pPr>
      <w:r>
        <w:rPr>
          <w:rFonts w:ascii="Times New Roman" w:hAnsi="Times New Roman" w:cs="Times New Roman"/>
          <w:sz w:val="24"/>
          <w:szCs w:val="24"/>
        </w:rPr>
        <w:t>Participation in Steering Committee meetings</w:t>
      </w:r>
    </w:p>
    <w:p w14:paraId="3EC8B71E" w14:textId="77777777" w:rsidR="00695720" w:rsidRPr="00A5196C" w:rsidRDefault="00695720" w:rsidP="00695720">
      <w:pPr>
        <w:tabs>
          <w:tab w:val="left" w:pos="1011"/>
        </w:tabs>
        <w:ind w:left="470"/>
        <w:rPr>
          <w:rFonts w:ascii="Times New Roman" w:eastAsia="Times New Roman" w:hAnsi="Times New Roman" w:cs="Times New Roman"/>
          <w:sz w:val="24"/>
          <w:szCs w:val="24"/>
        </w:rPr>
      </w:pPr>
    </w:p>
    <w:p w14:paraId="3525D53D" w14:textId="77777777" w:rsidR="00E84115" w:rsidRPr="00A5196C" w:rsidRDefault="00E84115" w:rsidP="00E84115">
      <w:pPr>
        <w:spacing w:line="120" w:lineRule="exact"/>
        <w:rPr>
          <w:rFonts w:ascii="Times New Roman" w:hAnsi="Times New Roman" w:cs="Times New Roman"/>
          <w:sz w:val="24"/>
          <w:szCs w:val="24"/>
        </w:rPr>
      </w:pPr>
    </w:p>
    <w:p w14:paraId="077248C0" w14:textId="77777777" w:rsidR="00E84115" w:rsidRPr="00A5196C" w:rsidRDefault="00CA6D2D" w:rsidP="000A4C84">
      <w:pPr>
        <w:tabs>
          <w:tab w:val="left" w:pos="1010"/>
        </w:tabs>
        <w:rPr>
          <w:rFonts w:ascii="Times New Roman" w:eastAsia="Times New Roman" w:hAnsi="Times New Roman" w:cs="Times New Roman"/>
          <w:b/>
          <w:sz w:val="24"/>
          <w:szCs w:val="24"/>
        </w:rPr>
      </w:pPr>
      <w:r w:rsidRPr="00A5196C">
        <w:rPr>
          <w:rFonts w:ascii="Times New Roman" w:eastAsia="Times New Roman" w:hAnsi="Times New Roman" w:cs="Times New Roman"/>
          <w:b/>
          <w:sz w:val="24"/>
          <w:szCs w:val="24"/>
        </w:rPr>
        <w:t xml:space="preserve">3.6.2 </w:t>
      </w:r>
      <w:r w:rsidR="00E84115" w:rsidRPr="00A5196C">
        <w:rPr>
          <w:rFonts w:ascii="Times New Roman" w:eastAsia="Times New Roman" w:hAnsi="Times New Roman" w:cs="Times New Roman"/>
          <w:b/>
          <w:sz w:val="24"/>
          <w:szCs w:val="24"/>
        </w:rPr>
        <w:t>Profile and tasks of</w:t>
      </w:r>
      <w:r w:rsidR="00E84115" w:rsidRPr="00A5196C">
        <w:rPr>
          <w:rFonts w:ascii="Times New Roman" w:eastAsia="Times New Roman" w:hAnsi="Times New Roman" w:cs="Times New Roman"/>
          <w:b/>
          <w:spacing w:val="-2"/>
          <w:sz w:val="24"/>
          <w:szCs w:val="24"/>
        </w:rPr>
        <w:t xml:space="preserve"> </w:t>
      </w:r>
      <w:r w:rsidR="00E84115" w:rsidRPr="00A5196C">
        <w:rPr>
          <w:rFonts w:ascii="Times New Roman" w:eastAsia="Times New Roman" w:hAnsi="Times New Roman" w:cs="Times New Roman"/>
          <w:b/>
          <w:sz w:val="24"/>
          <w:szCs w:val="24"/>
        </w:rPr>
        <w:t>the RTA</w:t>
      </w:r>
    </w:p>
    <w:p w14:paraId="465D9B15" w14:textId="77777777" w:rsidR="00695720" w:rsidRPr="00A5196C" w:rsidRDefault="00695720" w:rsidP="00695720">
      <w:pPr>
        <w:tabs>
          <w:tab w:val="left" w:pos="1010"/>
        </w:tabs>
        <w:ind w:left="469"/>
        <w:rPr>
          <w:rFonts w:ascii="Times New Roman" w:eastAsia="Times New Roman" w:hAnsi="Times New Roman" w:cs="Times New Roman"/>
          <w:sz w:val="24"/>
          <w:szCs w:val="24"/>
        </w:rPr>
      </w:pPr>
    </w:p>
    <w:p w14:paraId="10134A5A" w14:textId="77777777" w:rsidR="00695720" w:rsidRPr="00A5196C" w:rsidRDefault="00695720" w:rsidP="00DE25A8">
      <w:pPr>
        <w:autoSpaceDE w:val="0"/>
        <w:autoSpaceDN w:val="0"/>
        <w:adjustRightInd w:val="0"/>
        <w:jc w:val="both"/>
        <w:rPr>
          <w:rFonts w:ascii="Times New Roman" w:hAnsi="Times New Roman" w:cs="Times New Roman"/>
          <w:i/>
          <w:iCs/>
          <w:sz w:val="24"/>
          <w:szCs w:val="24"/>
        </w:rPr>
      </w:pPr>
      <w:r w:rsidRPr="00A5196C">
        <w:rPr>
          <w:rFonts w:ascii="Times New Roman" w:hAnsi="Times New Roman" w:cs="Times New Roman"/>
          <w:sz w:val="24"/>
          <w:szCs w:val="24"/>
        </w:rPr>
        <w:t xml:space="preserve">This project requires a Resident Twinning Advisor (RTA) as well as short term experts </w:t>
      </w:r>
      <w:r w:rsidR="001B2A9F" w:rsidRPr="00A5196C">
        <w:rPr>
          <w:rFonts w:ascii="Times New Roman" w:hAnsi="Times New Roman" w:cs="Times New Roman"/>
          <w:sz w:val="24"/>
          <w:szCs w:val="24"/>
        </w:rPr>
        <w:t xml:space="preserve">to </w:t>
      </w:r>
      <w:r w:rsidRPr="00A5196C">
        <w:rPr>
          <w:rFonts w:ascii="Times New Roman" w:hAnsi="Times New Roman" w:cs="Times New Roman"/>
          <w:sz w:val="24"/>
          <w:szCs w:val="24"/>
        </w:rPr>
        <w:t>implement the project.</w:t>
      </w:r>
    </w:p>
    <w:p w14:paraId="4F180A61" w14:textId="77777777" w:rsidR="00695720" w:rsidRPr="00A5196C" w:rsidRDefault="00695720" w:rsidP="00DE25A8">
      <w:pPr>
        <w:ind w:right="-91"/>
        <w:jc w:val="both"/>
        <w:rPr>
          <w:rFonts w:ascii="Times New Roman" w:hAnsi="Times New Roman" w:cs="Times New Roman"/>
          <w:sz w:val="24"/>
          <w:szCs w:val="24"/>
        </w:rPr>
      </w:pPr>
      <w:r w:rsidRPr="00A5196C">
        <w:rPr>
          <w:rFonts w:ascii="Times New Roman" w:hAnsi="Times New Roman" w:cs="Times New Roman"/>
          <w:sz w:val="24"/>
          <w:szCs w:val="24"/>
        </w:rPr>
        <w:t xml:space="preserve">The RTA will work on a day-to-day basis in the Competition Authority of Albania and support the co-ordination of different actions. RTA should be familiar with the legislative procedures both in the </w:t>
      </w:r>
      <w:r w:rsidR="005415C0" w:rsidRPr="00A5196C">
        <w:rPr>
          <w:rFonts w:ascii="Times New Roman" w:hAnsi="Times New Roman" w:cs="Times New Roman"/>
          <w:sz w:val="24"/>
          <w:szCs w:val="24"/>
        </w:rPr>
        <w:t>Competition Authorities</w:t>
      </w:r>
      <w:r w:rsidRPr="00A5196C">
        <w:rPr>
          <w:rFonts w:ascii="Times New Roman" w:hAnsi="Times New Roman" w:cs="Times New Roman"/>
          <w:sz w:val="24"/>
          <w:szCs w:val="24"/>
        </w:rPr>
        <w:t xml:space="preserve"> of EU Member States and European Institutions as well as with the methods and techniques of legal </w:t>
      </w:r>
      <w:r w:rsidR="009A4810" w:rsidRPr="00A5196C">
        <w:rPr>
          <w:rFonts w:ascii="Times New Roman" w:hAnsi="Times New Roman" w:cs="Times New Roman"/>
          <w:sz w:val="24"/>
          <w:szCs w:val="24"/>
        </w:rPr>
        <w:t>harmonization</w:t>
      </w:r>
      <w:r w:rsidRPr="00A5196C">
        <w:rPr>
          <w:rFonts w:ascii="Times New Roman" w:hAnsi="Times New Roman" w:cs="Times New Roman"/>
          <w:sz w:val="24"/>
          <w:szCs w:val="24"/>
        </w:rPr>
        <w:t xml:space="preserve">.        </w:t>
      </w:r>
    </w:p>
    <w:p w14:paraId="6853011B" w14:textId="77777777" w:rsidR="00695720" w:rsidRPr="00A5196C" w:rsidRDefault="00695720" w:rsidP="009A4810">
      <w:pPr>
        <w:ind w:left="469" w:right="-91"/>
        <w:jc w:val="both"/>
        <w:rPr>
          <w:rFonts w:ascii="Times New Roman" w:hAnsi="Times New Roman" w:cs="Times New Roman"/>
          <w:sz w:val="24"/>
          <w:szCs w:val="24"/>
        </w:rPr>
      </w:pPr>
    </w:p>
    <w:p w14:paraId="535E48CA" w14:textId="77777777" w:rsidR="00695720" w:rsidRPr="00A5196C" w:rsidRDefault="00695720" w:rsidP="00275584">
      <w:pPr>
        <w:autoSpaceDE w:val="0"/>
        <w:autoSpaceDN w:val="0"/>
        <w:adjustRightInd w:val="0"/>
        <w:jc w:val="both"/>
        <w:rPr>
          <w:rFonts w:ascii="Times New Roman" w:hAnsi="Times New Roman" w:cs="Times New Roman"/>
          <w:iCs/>
          <w:sz w:val="24"/>
          <w:szCs w:val="24"/>
        </w:rPr>
      </w:pPr>
      <w:r w:rsidRPr="00A5196C">
        <w:rPr>
          <w:rFonts w:ascii="Times New Roman" w:hAnsi="Times New Roman" w:cs="Times New Roman"/>
          <w:iCs/>
          <w:sz w:val="24"/>
          <w:szCs w:val="24"/>
        </w:rPr>
        <w:t>The Resident Twinning Advis</w:t>
      </w:r>
      <w:r w:rsidR="006A745F">
        <w:rPr>
          <w:rFonts w:ascii="Times New Roman" w:hAnsi="Times New Roman" w:cs="Times New Roman"/>
          <w:iCs/>
          <w:sz w:val="24"/>
          <w:szCs w:val="24"/>
        </w:rPr>
        <w:t>o</w:t>
      </w:r>
      <w:r w:rsidRPr="00A5196C">
        <w:rPr>
          <w:rFonts w:ascii="Times New Roman" w:hAnsi="Times New Roman" w:cs="Times New Roman"/>
          <w:iCs/>
          <w:sz w:val="24"/>
          <w:szCs w:val="24"/>
        </w:rPr>
        <w:t xml:space="preserve">r will have a key role in the coordination of inputs required for successful implementation of the project activities. He/she shall be supported by short – term experts from the European Union Member State(s). </w:t>
      </w:r>
    </w:p>
    <w:p w14:paraId="631B615F" w14:textId="77777777" w:rsidR="00695720" w:rsidRPr="00A5196C" w:rsidRDefault="00695720" w:rsidP="00275584">
      <w:pPr>
        <w:ind w:right="-91"/>
        <w:jc w:val="both"/>
        <w:rPr>
          <w:rFonts w:ascii="Times New Roman" w:hAnsi="Times New Roman" w:cs="Times New Roman"/>
          <w:b/>
          <w:sz w:val="24"/>
          <w:szCs w:val="24"/>
        </w:rPr>
      </w:pPr>
    </w:p>
    <w:p w14:paraId="2C735A3F" w14:textId="77777777" w:rsidR="00695720" w:rsidRPr="00A5196C" w:rsidRDefault="00695720" w:rsidP="00275584">
      <w:pPr>
        <w:ind w:left="360" w:right="-91"/>
        <w:jc w:val="both"/>
        <w:rPr>
          <w:rFonts w:ascii="Times New Roman" w:hAnsi="Times New Roman" w:cs="Times New Roman"/>
          <w:b/>
          <w:sz w:val="24"/>
          <w:szCs w:val="24"/>
        </w:rPr>
      </w:pPr>
      <w:r w:rsidRPr="00A5196C">
        <w:rPr>
          <w:rFonts w:ascii="Times New Roman" w:hAnsi="Times New Roman" w:cs="Times New Roman"/>
          <w:b/>
          <w:sz w:val="24"/>
          <w:szCs w:val="24"/>
        </w:rPr>
        <w:t>Profile:</w:t>
      </w:r>
    </w:p>
    <w:p w14:paraId="6059E978" w14:textId="77777777" w:rsidR="00695720" w:rsidRPr="002B502E" w:rsidRDefault="009A4810" w:rsidP="00275584">
      <w:pPr>
        <w:widowControl/>
        <w:numPr>
          <w:ilvl w:val="0"/>
          <w:numId w:val="3"/>
        </w:numPr>
        <w:ind w:right="-91"/>
        <w:jc w:val="both"/>
        <w:rPr>
          <w:rFonts w:ascii="Times New Roman" w:hAnsi="Times New Roman" w:cs="Times New Roman"/>
          <w:color w:val="000000"/>
          <w:sz w:val="24"/>
          <w:szCs w:val="24"/>
        </w:rPr>
      </w:pPr>
      <w:r w:rsidRPr="00A5196C">
        <w:rPr>
          <w:rFonts w:ascii="Times New Roman" w:hAnsi="Times New Roman" w:cs="Times New Roman"/>
          <w:sz w:val="24"/>
          <w:szCs w:val="24"/>
        </w:rPr>
        <w:t xml:space="preserve">University Degree (preferred in Law and/or </w:t>
      </w:r>
      <w:r w:rsidR="00695720" w:rsidRPr="00A5196C">
        <w:rPr>
          <w:rFonts w:ascii="Times New Roman" w:hAnsi="Times New Roman" w:cs="Times New Roman"/>
          <w:sz w:val="24"/>
          <w:szCs w:val="24"/>
        </w:rPr>
        <w:t>Economics</w:t>
      </w:r>
      <w:r w:rsidRPr="00A5196C">
        <w:rPr>
          <w:rFonts w:ascii="Times New Roman" w:hAnsi="Times New Roman" w:cs="Times New Roman"/>
          <w:sz w:val="24"/>
          <w:szCs w:val="24"/>
        </w:rPr>
        <w:t>)</w:t>
      </w:r>
      <w:r w:rsidR="00695720" w:rsidRPr="00A5196C">
        <w:rPr>
          <w:rFonts w:ascii="Times New Roman" w:hAnsi="Times New Roman" w:cs="Times New Roman"/>
          <w:sz w:val="24"/>
          <w:szCs w:val="24"/>
        </w:rPr>
        <w:t xml:space="preserve"> or professional experience of </w:t>
      </w:r>
      <w:r w:rsidR="00952D6F">
        <w:rPr>
          <w:rFonts w:ascii="Times New Roman" w:hAnsi="Times New Roman" w:cs="Times New Roman"/>
          <w:sz w:val="24"/>
          <w:szCs w:val="24"/>
        </w:rPr>
        <w:t>8</w:t>
      </w:r>
      <w:r w:rsidR="00952D6F" w:rsidRPr="00A5196C">
        <w:rPr>
          <w:rFonts w:ascii="Times New Roman" w:hAnsi="Times New Roman" w:cs="Times New Roman"/>
          <w:sz w:val="24"/>
          <w:szCs w:val="24"/>
        </w:rPr>
        <w:t xml:space="preserve"> </w:t>
      </w:r>
      <w:r w:rsidR="00695720" w:rsidRPr="00A5196C">
        <w:rPr>
          <w:rFonts w:ascii="Times New Roman" w:hAnsi="Times New Roman" w:cs="Times New Roman"/>
          <w:sz w:val="24"/>
          <w:szCs w:val="24"/>
        </w:rPr>
        <w:t>years in public administration.</w:t>
      </w:r>
    </w:p>
    <w:p w14:paraId="745E7E7A" w14:textId="77777777" w:rsidR="00D020F9" w:rsidRPr="002B502E" w:rsidRDefault="00D020F9" w:rsidP="00275584">
      <w:pPr>
        <w:widowControl/>
        <w:numPr>
          <w:ilvl w:val="0"/>
          <w:numId w:val="3"/>
        </w:numPr>
        <w:tabs>
          <w:tab w:val="left" w:pos="1134"/>
        </w:tabs>
        <w:jc w:val="both"/>
        <w:rPr>
          <w:rFonts w:ascii="Times New Roman" w:hAnsi="Times New Roman"/>
          <w:sz w:val="24"/>
          <w:szCs w:val="24"/>
          <w:lang w:eastAsia="zh-CN"/>
        </w:rPr>
      </w:pPr>
      <w:r w:rsidRPr="002B502E">
        <w:rPr>
          <w:rFonts w:ascii="Times New Roman" w:hAnsi="Times New Roman"/>
          <w:sz w:val="24"/>
          <w:szCs w:val="24"/>
          <w:lang w:eastAsia="zh-CN"/>
        </w:rPr>
        <w:t>Proven contractual relation to a public administration or mandated body (see Twinning Manual 4.1.4.2)</w:t>
      </w:r>
    </w:p>
    <w:p w14:paraId="6826FF03" w14:textId="77777777" w:rsidR="00952D6F" w:rsidRDefault="00695720" w:rsidP="00275584">
      <w:pPr>
        <w:numPr>
          <w:ilvl w:val="0"/>
          <w:numId w:val="28"/>
        </w:numPr>
        <w:tabs>
          <w:tab w:val="left" w:pos="1134"/>
        </w:tabs>
        <w:ind w:left="714" w:hanging="357"/>
        <w:jc w:val="both"/>
        <w:textAlignment w:val="baseline"/>
        <w:rPr>
          <w:rFonts w:ascii="Times New Roman" w:hAnsi="Times New Roman"/>
          <w:color w:val="000000"/>
          <w:sz w:val="24"/>
          <w:szCs w:val="24"/>
        </w:rPr>
      </w:pPr>
      <w:r w:rsidRPr="00A5196C">
        <w:rPr>
          <w:rFonts w:ascii="Times New Roman" w:hAnsi="Times New Roman"/>
          <w:color w:val="000000"/>
          <w:sz w:val="24"/>
          <w:szCs w:val="24"/>
        </w:rPr>
        <w:t xml:space="preserve">At least 3 years of professional </w:t>
      </w:r>
      <w:r w:rsidR="00D020F9">
        <w:rPr>
          <w:rFonts w:ascii="Times New Roman" w:hAnsi="Times New Roman"/>
          <w:color w:val="000000"/>
          <w:sz w:val="24"/>
          <w:szCs w:val="24"/>
        </w:rPr>
        <w:t xml:space="preserve">experience </w:t>
      </w:r>
      <w:r w:rsidR="00952D6F">
        <w:rPr>
          <w:rFonts w:ascii="Times New Roman" w:hAnsi="Times New Roman"/>
          <w:color w:val="000000"/>
          <w:sz w:val="24"/>
          <w:szCs w:val="24"/>
        </w:rPr>
        <w:t xml:space="preserve">in EU competition </w:t>
      </w:r>
      <w:r w:rsidR="003474E1">
        <w:rPr>
          <w:rFonts w:ascii="Times New Roman" w:hAnsi="Times New Roman"/>
          <w:color w:val="000000"/>
          <w:sz w:val="24"/>
          <w:szCs w:val="24"/>
        </w:rPr>
        <w:t>area</w:t>
      </w:r>
      <w:r w:rsidR="00952D6F">
        <w:rPr>
          <w:rFonts w:ascii="Times New Roman" w:hAnsi="Times New Roman"/>
          <w:color w:val="000000"/>
          <w:sz w:val="24"/>
          <w:szCs w:val="24"/>
        </w:rPr>
        <w:t xml:space="preserve"> </w:t>
      </w:r>
    </w:p>
    <w:p w14:paraId="3B11F71F" w14:textId="77777777" w:rsidR="00952D6F" w:rsidRPr="00D020F9" w:rsidRDefault="00952D6F" w:rsidP="00275584">
      <w:pPr>
        <w:numPr>
          <w:ilvl w:val="0"/>
          <w:numId w:val="28"/>
        </w:numPr>
        <w:tabs>
          <w:tab w:val="left" w:pos="1134"/>
        </w:tabs>
        <w:ind w:left="714" w:hanging="357"/>
        <w:jc w:val="both"/>
        <w:textAlignment w:val="baseline"/>
        <w:rPr>
          <w:rFonts w:ascii="Times New Roman" w:hAnsi="Times New Roman" w:cs="Times New Roman"/>
          <w:color w:val="000000"/>
          <w:sz w:val="24"/>
          <w:szCs w:val="24"/>
        </w:rPr>
      </w:pPr>
      <w:r w:rsidRPr="00D020F9">
        <w:rPr>
          <w:rFonts w:ascii="Times New Roman" w:hAnsi="Times New Roman" w:cs="Times New Roman"/>
          <w:color w:val="000000"/>
          <w:sz w:val="24"/>
          <w:szCs w:val="24"/>
        </w:rPr>
        <w:lastRenderedPageBreak/>
        <w:t>Experience in implementing EU funded projects</w:t>
      </w:r>
      <w:r w:rsidR="00D020F9" w:rsidRPr="00D020F9">
        <w:rPr>
          <w:rFonts w:ascii="Times New Roman" w:hAnsi="Times New Roman" w:cs="Times New Roman"/>
          <w:color w:val="000000"/>
          <w:sz w:val="24"/>
          <w:szCs w:val="24"/>
        </w:rPr>
        <w:t xml:space="preserve"> will be considered an</w:t>
      </w:r>
      <w:r w:rsidRPr="00D020F9">
        <w:rPr>
          <w:rFonts w:ascii="Times New Roman" w:hAnsi="Times New Roman" w:cs="Times New Roman"/>
          <w:color w:val="000000"/>
          <w:sz w:val="24"/>
          <w:szCs w:val="24"/>
        </w:rPr>
        <w:t xml:space="preserve"> asset;</w:t>
      </w:r>
    </w:p>
    <w:p w14:paraId="3B4242B8" w14:textId="77777777" w:rsidR="00695720" w:rsidRPr="002B502E" w:rsidRDefault="00695720" w:rsidP="00275584">
      <w:pPr>
        <w:pStyle w:val="ListParagraph"/>
        <w:numPr>
          <w:ilvl w:val="0"/>
          <w:numId w:val="6"/>
        </w:numPr>
        <w:autoSpaceDE w:val="0"/>
        <w:autoSpaceDN w:val="0"/>
        <w:adjustRightInd w:val="0"/>
        <w:spacing w:after="0" w:line="240" w:lineRule="auto"/>
        <w:ind w:right="-91"/>
        <w:jc w:val="both"/>
        <w:rPr>
          <w:rFonts w:ascii="Times New Roman" w:hAnsi="Times New Roman"/>
          <w:color w:val="000000"/>
          <w:sz w:val="24"/>
          <w:szCs w:val="24"/>
        </w:rPr>
      </w:pPr>
      <w:r w:rsidRPr="002B502E">
        <w:rPr>
          <w:rFonts w:ascii="Times New Roman" w:hAnsi="Times New Roman"/>
          <w:color w:val="000000"/>
          <w:sz w:val="24"/>
          <w:szCs w:val="24"/>
        </w:rPr>
        <w:t xml:space="preserve">Excellent English skills (oral and written); </w:t>
      </w:r>
    </w:p>
    <w:p w14:paraId="78065A3E" w14:textId="77777777" w:rsidR="00695720" w:rsidRPr="00D020F9" w:rsidRDefault="00695720" w:rsidP="00275584">
      <w:pPr>
        <w:widowControl/>
        <w:numPr>
          <w:ilvl w:val="0"/>
          <w:numId w:val="6"/>
        </w:numPr>
        <w:autoSpaceDE w:val="0"/>
        <w:autoSpaceDN w:val="0"/>
        <w:adjustRightInd w:val="0"/>
        <w:jc w:val="both"/>
        <w:rPr>
          <w:rFonts w:ascii="Times New Roman" w:hAnsi="Times New Roman" w:cs="Times New Roman"/>
          <w:color w:val="000000"/>
          <w:sz w:val="24"/>
          <w:szCs w:val="24"/>
        </w:rPr>
      </w:pPr>
      <w:r w:rsidRPr="00D020F9">
        <w:rPr>
          <w:rFonts w:ascii="Times New Roman" w:hAnsi="Times New Roman" w:cs="Times New Roman"/>
          <w:color w:val="000000"/>
          <w:sz w:val="24"/>
          <w:szCs w:val="24"/>
        </w:rPr>
        <w:t xml:space="preserve">Excellent computer skills. </w:t>
      </w:r>
    </w:p>
    <w:p w14:paraId="26C0EEB7" w14:textId="77777777" w:rsidR="00695720" w:rsidRPr="00A5196C" w:rsidRDefault="00695720" w:rsidP="00275584">
      <w:pPr>
        <w:ind w:right="-91"/>
        <w:jc w:val="both"/>
        <w:rPr>
          <w:rFonts w:ascii="Times New Roman" w:hAnsi="Times New Roman" w:cs="Times New Roman"/>
          <w:sz w:val="24"/>
          <w:szCs w:val="24"/>
          <w:lang w:eastAsia="en-GB"/>
        </w:rPr>
      </w:pPr>
    </w:p>
    <w:p w14:paraId="5292B56D" w14:textId="77777777" w:rsidR="00695720" w:rsidRPr="00A5196C" w:rsidRDefault="00695720" w:rsidP="00275584">
      <w:pPr>
        <w:ind w:left="360" w:right="-91"/>
        <w:jc w:val="both"/>
        <w:rPr>
          <w:rFonts w:ascii="Times New Roman" w:hAnsi="Times New Roman" w:cs="Times New Roman"/>
          <w:sz w:val="24"/>
          <w:szCs w:val="24"/>
        </w:rPr>
      </w:pPr>
      <w:r w:rsidRPr="00A5196C">
        <w:rPr>
          <w:rFonts w:ascii="Times New Roman" w:hAnsi="Times New Roman" w:cs="Times New Roman"/>
          <w:sz w:val="24"/>
          <w:szCs w:val="24"/>
        </w:rPr>
        <w:t xml:space="preserve">The RTA will be located within the premises of the </w:t>
      </w:r>
      <w:r w:rsidR="005415C0" w:rsidRPr="00A5196C">
        <w:rPr>
          <w:rFonts w:ascii="Times New Roman" w:hAnsi="Times New Roman" w:cs="Times New Roman"/>
          <w:sz w:val="24"/>
          <w:szCs w:val="24"/>
        </w:rPr>
        <w:t>Competition Authority</w:t>
      </w:r>
      <w:r w:rsidRPr="00A5196C">
        <w:rPr>
          <w:rFonts w:ascii="Times New Roman" w:hAnsi="Times New Roman" w:cs="Times New Roman"/>
          <w:sz w:val="24"/>
          <w:szCs w:val="24"/>
        </w:rPr>
        <w:t xml:space="preserve"> and for 12 months period will be responsible for the following key activities:</w:t>
      </w:r>
    </w:p>
    <w:p w14:paraId="6146F35B" w14:textId="77777777" w:rsidR="00695720" w:rsidRPr="00A5196C" w:rsidRDefault="00695720" w:rsidP="00695720">
      <w:pPr>
        <w:ind w:right="-91"/>
        <w:jc w:val="both"/>
        <w:rPr>
          <w:rFonts w:ascii="Times New Roman" w:hAnsi="Times New Roman" w:cs="Times New Roman"/>
          <w:sz w:val="24"/>
          <w:szCs w:val="24"/>
        </w:rPr>
      </w:pPr>
    </w:p>
    <w:p w14:paraId="79F2E550" w14:textId="77777777" w:rsidR="00695720" w:rsidRPr="00A5196C" w:rsidRDefault="00695720" w:rsidP="00275584">
      <w:pPr>
        <w:ind w:left="360" w:right="-91"/>
        <w:jc w:val="both"/>
        <w:rPr>
          <w:rFonts w:ascii="Times New Roman" w:hAnsi="Times New Roman" w:cs="Times New Roman"/>
          <w:b/>
          <w:sz w:val="24"/>
          <w:szCs w:val="24"/>
        </w:rPr>
      </w:pPr>
      <w:r w:rsidRPr="00A5196C">
        <w:rPr>
          <w:rFonts w:ascii="Times New Roman" w:hAnsi="Times New Roman" w:cs="Times New Roman"/>
          <w:b/>
          <w:sz w:val="24"/>
          <w:szCs w:val="24"/>
        </w:rPr>
        <w:t>Tasks</w:t>
      </w:r>
    </w:p>
    <w:p w14:paraId="7654268B" w14:textId="77777777" w:rsidR="00695720" w:rsidRPr="00A5196C" w:rsidRDefault="00695720" w:rsidP="00275584">
      <w:pPr>
        <w:widowControl/>
        <w:numPr>
          <w:ilvl w:val="0"/>
          <w:numId w:val="7"/>
        </w:numPr>
        <w:ind w:left="1080" w:right="-91"/>
        <w:jc w:val="both"/>
        <w:rPr>
          <w:rFonts w:ascii="Times New Roman" w:hAnsi="Times New Roman" w:cs="Times New Roman"/>
          <w:sz w:val="24"/>
          <w:szCs w:val="24"/>
        </w:rPr>
      </w:pPr>
      <w:r w:rsidRPr="00A5196C">
        <w:rPr>
          <w:rFonts w:ascii="Times New Roman" w:hAnsi="Times New Roman" w:cs="Times New Roman"/>
          <w:sz w:val="24"/>
          <w:szCs w:val="24"/>
        </w:rPr>
        <w:t>Daily co-ordination of the project;</w:t>
      </w:r>
    </w:p>
    <w:p w14:paraId="1557A5B3" w14:textId="77777777" w:rsidR="00695720" w:rsidRPr="00A5196C" w:rsidRDefault="00695720" w:rsidP="00275584">
      <w:pPr>
        <w:widowControl/>
        <w:numPr>
          <w:ilvl w:val="0"/>
          <w:numId w:val="7"/>
        </w:numPr>
        <w:ind w:left="1080" w:right="-91"/>
        <w:jc w:val="both"/>
        <w:rPr>
          <w:rFonts w:ascii="Times New Roman" w:hAnsi="Times New Roman" w:cs="Times New Roman"/>
          <w:sz w:val="24"/>
          <w:szCs w:val="24"/>
        </w:rPr>
      </w:pPr>
      <w:r w:rsidRPr="00A5196C">
        <w:rPr>
          <w:rFonts w:ascii="Times New Roman" w:hAnsi="Times New Roman" w:cs="Times New Roman"/>
          <w:sz w:val="24"/>
          <w:szCs w:val="24"/>
        </w:rPr>
        <w:t>Communication with the RTA counterpart and Beneficiary Project Leader on project activities,</w:t>
      </w:r>
    </w:p>
    <w:p w14:paraId="5E7C7999" w14:textId="77777777" w:rsidR="00695720" w:rsidRPr="00A5196C" w:rsidRDefault="005835A2" w:rsidP="00275584">
      <w:pPr>
        <w:widowControl/>
        <w:numPr>
          <w:ilvl w:val="0"/>
          <w:numId w:val="7"/>
        </w:numPr>
        <w:ind w:left="1080" w:right="-91"/>
        <w:jc w:val="both"/>
        <w:rPr>
          <w:rFonts w:ascii="Times New Roman" w:hAnsi="Times New Roman" w:cs="Times New Roman"/>
          <w:sz w:val="24"/>
          <w:szCs w:val="24"/>
        </w:rPr>
      </w:pPr>
      <w:r>
        <w:rPr>
          <w:rFonts w:ascii="Times New Roman" w:hAnsi="Times New Roman" w:cs="Times New Roman"/>
          <w:sz w:val="24"/>
          <w:szCs w:val="24"/>
        </w:rPr>
        <w:t>Coordination</w:t>
      </w:r>
      <w:r w:rsidR="00695720" w:rsidRPr="00A5196C">
        <w:rPr>
          <w:rFonts w:ascii="Times New Roman" w:hAnsi="Times New Roman" w:cs="Times New Roman"/>
          <w:sz w:val="24"/>
          <w:szCs w:val="24"/>
        </w:rPr>
        <w:t xml:space="preserve"> and briefing of the short term experts</w:t>
      </w:r>
      <w:r>
        <w:rPr>
          <w:rFonts w:ascii="Times New Roman" w:hAnsi="Times New Roman" w:cs="Times New Roman"/>
          <w:sz w:val="24"/>
          <w:szCs w:val="24"/>
        </w:rPr>
        <w:t xml:space="preserve"> in situ</w:t>
      </w:r>
      <w:r w:rsidR="00695720" w:rsidRPr="00A5196C">
        <w:rPr>
          <w:rFonts w:ascii="Times New Roman" w:hAnsi="Times New Roman" w:cs="Times New Roman"/>
          <w:sz w:val="24"/>
          <w:szCs w:val="24"/>
        </w:rPr>
        <w:t>;</w:t>
      </w:r>
    </w:p>
    <w:p w14:paraId="6851DDE9" w14:textId="77777777" w:rsidR="00695720" w:rsidRPr="00A5196C" w:rsidRDefault="00695720" w:rsidP="00275584">
      <w:pPr>
        <w:widowControl/>
        <w:numPr>
          <w:ilvl w:val="0"/>
          <w:numId w:val="7"/>
        </w:numPr>
        <w:ind w:left="1080" w:right="-91"/>
        <w:jc w:val="both"/>
        <w:rPr>
          <w:rFonts w:ascii="Times New Roman" w:hAnsi="Times New Roman" w:cs="Times New Roman"/>
          <w:sz w:val="24"/>
          <w:szCs w:val="24"/>
        </w:rPr>
      </w:pPr>
      <w:r w:rsidRPr="00A5196C">
        <w:rPr>
          <w:rFonts w:ascii="Times New Roman" w:hAnsi="Times New Roman" w:cs="Times New Roman"/>
          <w:sz w:val="24"/>
          <w:szCs w:val="24"/>
        </w:rPr>
        <w:t>Permanent contacts with the main BC component counterparts;</w:t>
      </w:r>
    </w:p>
    <w:p w14:paraId="27BB3319" w14:textId="77777777" w:rsidR="00695720" w:rsidRPr="00A5196C" w:rsidRDefault="00695720" w:rsidP="00275584">
      <w:pPr>
        <w:pStyle w:val="ListParagraph"/>
        <w:numPr>
          <w:ilvl w:val="0"/>
          <w:numId w:val="7"/>
        </w:numPr>
        <w:spacing w:after="0" w:line="240" w:lineRule="auto"/>
        <w:ind w:left="1080" w:right="-91"/>
        <w:jc w:val="both"/>
        <w:rPr>
          <w:rFonts w:ascii="Times New Roman" w:hAnsi="Times New Roman"/>
          <w:sz w:val="24"/>
          <w:szCs w:val="24"/>
        </w:rPr>
      </w:pPr>
      <w:r w:rsidRPr="00A5196C">
        <w:rPr>
          <w:rFonts w:ascii="Times New Roman" w:hAnsi="Times New Roman"/>
          <w:sz w:val="24"/>
          <w:szCs w:val="24"/>
        </w:rPr>
        <w:t xml:space="preserve">Undertaking all activities specified in the project </w:t>
      </w:r>
      <w:r w:rsidR="005835A2">
        <w:rPr>
          <w:rFonts w:ascii="Times New Roman" w:hAnsi="Times New Roman"/>
          <w:sz w:val="24"/>
          <w:szCs w:val="24"/>
        </w:rPr>
        <w:t xml:space="preserve">implementation, </w:t>
      </w:r>
      <w:r w:rsidRPr="00A5196C">
        <w:rPr>
          <w:rFonts w:ascii="Times New Roman" w:hAnsi="Times New Roman"/>
          <w:sz w:val="24"/>
          <w:szCs w:val="24"/>
        </w:rPr>
        <w:t>achieving the mandatory results</w:t>
      </w:r>
      <w:r w:rsidR="005835A2">
        <w:rPr>
          <w:rFonts w:ascii="Times New Roman" w:hAnsi="Times New Roman"/>
          <w:sz w:val="24"/>
          <w:szCs w:val="24"/>
        </w:rPr>
        <w:t>, proposing corrective actions if required</w:t>
      </w:r>
      <w:r w:rsidRPr="00A5196C">
        <w:rPr>
          <w:rFonts w:ascii="Times New Roman" w:hAnsi="Times New Roman"/>
          <w:sz w:val="24"/>
          <w:szCs w:val="24"/>
        </w:rPr>
        <w:t>;</w:t>
      </w:r>
    </w:p>
    <w:p w14:paraId="53A41ECC" w14:textId="77777777" w:rsidR="00695720" w:rsidRPr="00A5196C" w:rsidRDefault="00695720" w:rsidP="00275584">
      <w:pPr>
        <w:pStyle w:val="ListParagraph"/>
        <w:numPr>
          <w:ilvl w:val="0"/>
          <w:numId w:val="7"/>
        </w:numPr>
        <w:spacing w:after="0" w:line="240" w:lineRule="auto"/>
        <w:ind w:left="1080" w:right="-91"/>
        <w:jc w:val="both"/>
        <w:rPr>
          <w:rFonts w:ascii="Times New Roman" w:hAnsi="Times New Roman"/>
          <w:sz w:val="24"/>
          <w:szCs w:val="24"/>
        </w:rPr>
      </w:pPr>
      <w:r w:rsidRPr="00A5196C">
        <w:rPr>
          <w:rFonts w:ascii="Times New Roman" w:hAnsi="Times New Roman"/>
          <w:sz w:val="24"/>
          <w:szCs w:val="24"/>
        </w:rPr>
        <w:t xml:space="preserve">Preparation of projects progress reports </w:t>
      </w:r>
    </w:p>
    <w:p w14:paraId="5A3E5458" w14:textId="77777777" w:rsidR="00695720" w:rsidRPr="00A5196C" w:rsidRDefault="00695720" w:rsidP="00275584">
      <w:pPr>
        <w:pStyle w:val="ListParagraph"/>
        <w:numPr>
          <w:ilvl w:val="0"/>
          <w:numId w:val="7"/>
        </w:numPr>
        <w:spacing w:after="0" w:line="240" w:lineRule="auto"/>
        <w:ind w:left="1080" w:right="-91"/>
        <w:jc w:val="both"/>
        <w:rPr>
          <w:rFonts w:ascii="Times New Roman" w:hAnsi="Times New Roman"/>
          <w:sz w:val="24"/>
          <w:szCs w:val="24"/>
        </w:rPr>
      </w:pPr>
      <w:r w:rsidRPr="00A5196C">
        <w:rPr>
          <w:rFonts w:ascii="Times New Roman" w:hAnsi="Times New Roman"/>
          <w:sz w:val="24"/>
          <w:szCs w:val="24"/>
        </w:rPr>
        <w:t>Advising on EU policies and best practices, related legislation and regulations</w:t>
      </w:r>
      <w:r w:rsidR="006160FC" w:rsidRPr="00A5196C">
        <w:rPr>
          <w:rFonts w:ascii="Times New Roman" w:hAnsi="Times New Roman"/>
          <w:sz w:val="24"/>
          <w:szCs w:val="24"/>
        </w:rPr>
        <w:t xml:space="preserve"> in competition field</w:t>
      </w:r>
      <w:r w:rsidRPr="00A5196C">
        <w:rPr>
          <w:rFonts w:ascii="Times New Roman" w:hAnsi="Times New Roman"/>
          <w:sz w:val="24"/>
          <w:szCs w:val="24"/>
        </w:rPr>
        <w:t>;</w:t>
      </w:r>
    </w:p>
    <w:p w14:paraId="2436A4D0" w14:textId="77777777" w:rsidR="00695720" w:rsidRPr="00A5196C" w:rsidRDefault="00695720" w:rsidP="00275584">
      <w:pPr>
        <w:pStyle w:val="ListParagraph"/>
        <w:numPr>
          <w:ilvl w:val="0"/>
          <w:numId w:val="7"/>
        </w:numPr>
        <w:spacing w:after="0" w:line="240" w:lineRule="auto"/>
        <w:ind w:left="1080" w:right="-91"/>
        <w:jc w:val="both"/>
        <w:rPr>
          <w:rFonts w:ascii="Times New Roman" w:hAnsi="Times New Roman"/>
          <w:sz w:val="24"/>
          <w:szCs w:val="24"/>
        </w:rPr>
      </w:pPr>
      <w:r w:rsidRPr="00A5196C">
        <w:rPr>
          <w:rFonts w:ascii="Times New Roman" w:hAnsi="Times New Roman"/>
          <w:sz w:val="24"/>
          <w:szCs w:val="24"/>
        </w:rPr>
        <w:t xml:space="preserve">Planning and organization of the study visits, training activities and the visibility events of the project (kick-off, final event, thematic events). </w:t>
      </w:r>
    </w:p>
    <w:p w14:paraId="5F5D882B" w14:textId="77777777" w:rsidR="00695720" w:rsidRPr="00A5196C" w:rsidRDefault="00695720" w:rsidP="00275584">
      <w:pPr>
        <w:widowControl/>
        <w:numPr>
          <w:ilvl w:val="0"/>
          <w:numId w:val="7"/>
        </w:numPr>
        <w:autoSpaceDE w:val="0"/>
        <w:autoSpaceDN w:val="0"/>
        <w:adjustRightInd w:val="0"/>
        <w:ind w:left="1080"/>
        <w:jc w:val="both"/>
        <w:rPr>
          <w:rFonts w:ascii="Times New Roman" w:hAnsi="Times New Roman" w:cs="Times New Roman"/>
          <w:color w:val="000000"/>
          <w:sz w:val="24"/>
          <w:szCs w:val="24"/>
        </w:rPr>
      </w:pPr>
      <w:r w:rsidRPr="00A5196C">
        <w:rPr>
          <w:rFonts w:ascii="Times New Roman" w:hAnsi="Times New Roman" w:cs="Times New Roman"/>
          <w:color w:val="000000"/>
          <w:sz w:val="24"/>
          <w:szCs w:val="24"/>
        </w:rPr>
        <w:t xml:space="preserve">Liaison with CFCU and EU Task Manager. </w:t>
      </w:r>
    </w:p>
    <w:p w14:paraId="223DB3D6" w14:textId="77777777" w:rsidR="00E84115" w:rsidRPr="00A5196C" w:rsidRDefault="00E84115" w:rsidP="000A4DCA">
      <w:pPr>
        <w:spacing w:before="9" w:line="110" w:lineRule="exact"/>
        <w:jc w:val="both"/>
        <w:rPr>
          <w:rFonts w:ascii="Times New Roman" w:hAnsi="Times New Roman" w:cs="Times New Roman"/>
          <w:sz w:val="24"/>
          <w:szCs w:val="24"/>
        </w:rPr>
      </w:pPr>
    </w:p>
    <w:p w14:paraId="3428E6E5" w14:textId="77777777" w:rsidR="00B0361F" w:rsidRPr="00A5196C" w:rsidRDefault="00B0361F" w:rsidP="00275584">
      <w:pPr>
        <w:widowControl/>
        <w:autoSpaceDE w:val="0"/>
        <w:autoSpaceDN w:val="0"/>
        <w:adjustRightInd w:val="0"/>
        <w:jc w:val="both"/>
        <w:rPr>
          <w:rFonts w:ascii="Times New Roman" w:hAnsi="Times New Roman" w:cs="Times New Roman"/>
          <w:color w:val="000000"/>
          <w:sz w:val="23"/>
          <w:szCs w:val="23"/>
        </w:rPr>
      </w:pPr>
      <w:r w:rsidRPr="00A5196C">
        <w:rPr>
          <w:rFonts w:ascii="Times New Roman" w:hAnsi="Times New Roman" w:cs="Times New Roman"/>
          <w:b/>
          <w:bCs/>
          <w:color w:val="000000"/>
          <w:sz w:val="23"/>
          <w:szCs w:val="23"/>
        </w:rPr>
        <w:t xml:space="preserve">3.6.3 Profile and tasks of Component Leaders: </w:t>
      </w:r>
    </w:p>
    <w:p w14:paraId="202EA3FA" w14:textId="77777777" w:rsidR="00B0361F" w:rsidRPr="00A5196C" w:rsidRDefault="00B0361F" w:rsidP="00275584">
      <w:pPr>
        <w:widowControl/>
        <w:autoSpaceDE w:val="0"/>
        <w:autoSpaceDN w:val="0"/>
        <w:adjustRightInd w:val="0"/>
        <w:jc w:val="both"/>
        <w:rPr>
          <w:rFonts w:ascii="Times New Roman" w:hAnsi="Times New Roman" w:cs="Times New Roman"/>
          <w:color w:val="000000"/>
          <w:sz w:val="23"/>
          <w:szCs w:val="23"/>
        </w:rPr>
      </w:pPr>
    </w:p>
    <w:p w14:paraId="38557DEB" w14:textId="77777777" w:rsidR="00B0361F" w:rsidRDefault="00B0361F" w:rsidP="00275584">
      <w:pPr>
        <w:widowControl/>
        <w:autoSpaceDE w:val="0"/>
        <w:autoSpaceDN w:val="0"/>
        <w:adjustRightInd w:val="0"/>
        <w:jc w:val="both"/>
        <w:rPr>
          <w:rFonts w:ascii="Times New Roman" w:hAnsi="Times New Roman" w:cs="Times New Roman"/>
          <w:color w:val="000000"/>
          <w:sz w:val="23"/>
          <w:szCs w:val="23"/>
        </w:rPr>
      </w:pPr>
      <w:r w:rsidRPr="00A5196C">
        <w:rPr>
          <w:rFonts w:ascii="Times New Roman" w:hAnsi="Times New Roman" w:cs="Times New Roman"/>
          <w:color w:val="000000"/>
          <w:sz w:val="23"/>
          <w:szCs w:val="23"/>
        </w:rPr>
        <w:t xml:space="preserve">Component leaders will ensure the implementation of the project components and plan the agreed activities in a timely manner with high quality. They report to the RTA and liaise with the RTA counterpart. </w:t>
      </w:r>
    </w:p>
    <w:p w14:paraId="42CC80E1" w14:textId="77777777" w:rsidR="00FC51F3" w:rsidRDefault="00FC51F3" w:rsidP="00275584">
      <w:pPr>
        <w:tabs>
          <w:tab w:val="left" w:pos="651"/>
        </w:tabs>
        <w:jc w:val="both"/>
        <w:rPr>
          <w:rFonts w:ascii="Times New Roman" w:eastAsia="Times New Roman" w:hAnsi="Times New Roman" w:cs="Times New Roman"/>
          <w:b/>
          <w:sz w:val="24"/>
          <w:szCs w:val="24"/>
          <w:u w:val="single"/>
        </w:rPr>
      </w:pPr>
    </w:p>
    <w:p w14:paraId="3A790FC8" w14:textId="77777777" w:rsidR="00FC51F3" w:rsidRPr="00A5196C" w:rsidRDefault="00FC51F3" w:rsidP="00275584">
      <w:pPr>
        <w:tabs>
          <w:tab w:val="left" w:pos="651"/>
        </w:tabs>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Component Leader 1 </w:t>
      </w:r>
      <w:r w:rsidR="007B34C2">
        <w:rPr>
          <w:rFonts w:ascii="Times New Roman" w:eastAsia="Times New Roman" w:hAnsi="Times New Roman" w:cs="Times New Roman"/>
          <w:b/>
          <w:sz w:val="24"/>
          <w:szCs w:val="24"/>
          <w:u w:val="single"/>
        </w:rPr>
        <w:t>for result</w:t>
      </w:r>
      <w:r w:rsidR="006D0A3B">
        <w:rPr>
          <w:rFonts w:ascii="Times New Roman" w:eastAsia="Times New Roman" w:hAnsi="Times New Roman" w:cs="Times New Roman"/>
          <w:b/>
          <w:sz w:val="24"/>
          <w:szCs w:val="24"/>
          <w:u w:val="single"/>
        </w:rPr>
        <w:t xml:space="preserve"> 1: </w:t>
      </w:r>
      <w:r w:rsidRPr="00A5196C">
        <w:rPr>
          <w:rFonts w:ascii="Times New Roman" w:eastAsia="Times New Roman" w:hAnsi="Times New Roman" w:cs="Times New Roman"/>
          <w:b/>
          <w:sz w:val="24"/>
          <w:szCs w:val="24"/>
          <w:u w:val="single"/>
        </w:rPr>
        <w:t xml:space="preserve">Improved legal framework and further approximation with the EU legislation </w:t>
      </w:r>
    </w:p>
    <w:p w14:paraId="515F2F8A" w14:textId="77777777" w:rsidR="00FC51F3" w:rsidRPr="00A5196C" w:rsidRDefault="00FC51F3" w:rsidP="00275584">
      <w:pPr>
        <w:ind w:left="360" w:right="-91"/>
        <w:jc w:val="both"/>
        <w:rPr>
          <w:rFonts w:ascii="Times New Roman" w:hAnsi="Times New Roman" w:cs="Times New Roman"/>
          <w:b/>
          <w:sz w:val="24"/>
          <w:szCs w:val="24"/>
        </w:rPr>
      </w:pPr>
      <w:r w:rsidRPr="00A5196C">
        <w:rPr>
          <w:rFonts w:ascii="Times New Roman" w:hAnsi="Times New Roman" w:cs="Times New Roman"/>
          <w:b/>
          <w:sz w:val="24"/>
          <w:szCs w:val="24"/>
        </w:rPr>
        <w:t xml:space="preserve">Profile </w:t>
      </w:r>
    </w:p>
    <w:p w14:paraId="4BAFB0B3" w14:textId="77777777" w:rsidR="00FC51F3" w:rsidRPr="00A5196C" w:rsidRDefault="00FC51F3" w:rsidP="00275584">
      <w:pPr>
        <w:widowControl/>
        <w:numPr>
          <w:ilvl w:val="0"/>
          <w:numId w:val="3"/>
        </w:numPr>
        <w:ind w:left="1080" w:right="-91"/>
        <w:jc w:val="both"/>
        <w:rPr>
          <w:rFonts w:ascii="Times New Roman" w:hAnsi="Times New Roman" w:cs="Times New Roman"/>
          <w:color w:val="000000"/>
          <w:sz w:val="24"/>
          <w:szCs w:val="24"/>
        </w:rPr>
      </w:pPr>
      <w:r w:rsidRPr="00A5196C">
        <w:rPr>
          <w:rFonts w:ascii="Times New Roman" w:hAnsi="Times New Roman" w:cs="Times New Roman"/>
          <w:sz w:val="24"/>
          <w:szCs w:val="24"/>
        </w:rPr>
        <w:t>University Degree in Law</w:t>
      </w:r>
      <w:r>
        <w:rPr>
          <w:rFonts w:ascii="Times New Roman" w:hAnsi="Times New Roman" w:cs="Times New Roman"/>
          <w:sz w:val="24"/>
          <w:szCs w:val="24"/>
        </w:rPr>
        <w:t xml:space="preserve"> </w:t>
      </w:r>
      <w:r w:rsidRPr="00A5196C">
        <w:rPr>
          <w:rFonts w:ascii="Times New Roman" w:hAnsi="Times New Roman" w:cs="Times New Roman"/>
          <w:sz w:val="24"/>
          <w:szCs w:val="24"/>
        </w:rPr>
        <w:t xml:space="preserve">or similar discipline relevant to the project or equivalent professional experience of </w:t>
      </w:r>
      <w:r>
        <w:rPr>
          <w:rFonts w:ascii="Times New Roman" w:hAnsi="Times New Roman" w:cs="Times New Roman"/>
          <w:sz w:val="24"/>
          <w:szCs w:val="24"/>
        </w:rPr>
        <w:t>8</w:t>
      </w:r>
      <w:r w:rsidRPr="00A5196C">
        <w:rPr>
          <w:rFonts w:ascii="Times New Roman" w:hAnsi="Times New Roman" w:cs="Times New Roman"/>
          <w:sz w:val="24"/>
          <w:szCs w:val="24"/>
        </w:rPr>
        <w:t xml:space="preserve"> years in public administration.</w:t>
      </w:r>
    </w:p>
    <w:p w14:paraId="2E1AAEA0" w14:textId="77777777" w:rsidR="00FC51F3" w:rsidRDefault="00FC51F3" w:rsidP="00275584">
      <w:pPr>
        <w:widowControl/>
        <w:numPr>
          <w:ilvl w:val="0"/>
          <w:numId w:val="8"/>
        </w:numPr>
        <w:ind w:left="1080" w:right="-91"/>
        <w:jc w:val="both"/>
        <w:rPr>
          <w:rFonts w:ascii="Times New Roman" w:hAnsi="Times New Roman" w:cs="Times New Roman"/>
          <w:sz w:val="24"/>
          <w:szCs w:val="24"/>
          <w:lang w:eastAsia="en-GB"/>
        </w:rPr>
      </w:pPr>
      <w:r w:rsidRPr="00A5196C">
        <w:rPr>
          <w:rFonts w:ascii="Times New Roman" w:hAnsi="Times New Roman" w:cs="Times New Roman"/>
          <w:sz w:val="24"/>
          <w:szCs w:val="24"/>
        </w:rPr>
        <w:t xml:space="preserve">At least </w:t>
      </w:r>
      <w:r w:rsidR="00952D6F">
        <w:rPr>
          <w:rFonts w:ascii="Times New Roman" w:hAnsi="Times New Roman" w:cs="Times New Roman"/>
          <w:sz w:val="24"/>
          <w:szCs w:val="24"/>
        </w:rPr>
        <w:t>3</w:t>
      </w:r>
      <w:r w:rsidRPr="00A5196C">
        <w:rPr>
          <w:rFonts w:ascii="Times New Roman" w:hAnsi="Times New Roman" w:cs="Times New Roman"/>
          <w:sz w:val="24"/>
          <w:szCs w:val="24"/>
        </w:rPr>
        <w:t xml:space="preserve"> years of </w:t>
      </w:r>
      <w:r w:rsidR="00D020F9">
        <w:rPr>
          <w:rFonts w:ascii="Times New Roman" w:hAnsi="Times New Roman" w:cs="Times New Roman"/>
          <w:sz w:val="24"/>
          <w:szCs w:val="24"/>
        </w:rPr>
        <w:t xml:space="preserve">professional </w:t>
      </w:r>
      <w:r w:rsidRPr="00A5196C">
        <w:rPr>
          <w:rFonts w:ascii="Times New Roman" w:hAnsi="Times New Roman" w:cs="Times New Roman"/>
          <w:sz w:val="24"/>
          <w:szCs w:val="24"/>
        </w:rPr>
        <w:t xml:space="preserve">experience </w:t>
      </w:r>
      <w:r w:rsidR="00D020F9">
        <w:rPr>
          <w:rFonts w:ascii="Times New Roman" w:hAnsi="Times New Roman" w:cs="Times New Roman"/>
          <w:sz w:val="24"/>
          <w:szCs w:val="24"/>
        </w:rPr>
        <w:t>in</w:t>
      </w:r>
      <w:r w:rsidR="002642F2">
        <w:rPr>
          <w:rFonts w:ascii="Times New Roman" w:hAnsi="Times New Roman" w:cs="Times New Roman"/>
          <w:sz w:val="24"/>
          <w:szCs w:val="24"/>
        </w:rPr>
        <w:t xml:space="preserve"> EU competition </w:t>
      </w:r>
      <w:r w:rsidR="003474E1">
        <w:rPr>
          <w:rFonts w:ascii="Times New Roman" w:hAnsi="Times New Roman" w:cs="Times New Roman"/>
          <w:sz w:val="24"/>
          <w:szCs w:val="24"/>
        </w:rPr>
        <w:t>area</w:t>
      </w:r>
    </w:p>
    <w:p w14:paraId="50AA03AB" w14:textId="77777777" w:rsidR="00B40592" w:rsidRPr="00A5196C" w:rsidRDefault="00FC51F3" w:rsidP="00275584">
      <w:pPr>
        <w:widowControl/>
        <w:numPr>
          <w:ilvl w:val="0"/>
          <w:numId w:val="8"/>
        </w:numPr>
        <w:ind w:left="1080" w:right="-91"/>
        <w:jc w:val="both"/>
        <w:rPr>
          <w:rFonts w:ascii="Times New Roman" w:hAnsi="Times New Roman" w:cs="Times New Roman"/>
          <w:sz w:val="24"/>
          <w:szCs w:val="24"/>
        </w:rPr>
      </w:pPr>
      <w:r w:rsidRPr="00A5196C">
        <w:rPr>
          <w:rFonts w:ascii="Times New Roman" w:hAnsi="Times New Roman" w:cs="Times New Roman"/>
          <w:sz w:val="24"/>
          <w:szCs w:val="24"/>
        </w:rPr>
        <w:t xml:space="preserve">Excellent English skills (oral and written); </w:t>
      </w:r>
    </w:p>
    <w:p w14:paraId="255BA545" w14:textId="77777777" w:rsidR="00FC51F3" w:rsidRPr="000A4DCA" w:rsidRDefault="00FC51F3" w:rsidP="000A4DCA">
      <w:pPr>
        <w:widowControl/>
        <w:numPr>
          <w:ilvl w:val="0"/>
          <w:numId w:val="8"/>
        </w:numPr>
        <w:ind w:left="1080" w:right="-91"/>
        <w:jc w:val="both"/>
        <w:rPr>
          <w:rFonts w:ascii="Times New Roman" w:hAnsi="Times New Roman" w:cs="Times New Roman"/>
          <w:sz w:val="24"/>
          <w:szCs w:val="24"/>
        </w:rPr>
      </w:pPr>
      <w:r w:rsidRPr="00A5196C">
        <w:rPr>
          <w:rFonts w:ascii="Times New Roman" w:hAnsi="Times New Roman" w:cs="Times New Roman"/>
          <w:sz w:val="24"/>
          <w:szCs w:val="24"/>
        </w:rPr>
        <w:t xml:space="preserve">Excellent computer skills. </w:t>
      </w:r>
    </w:p>
    <w:p w14:paraId="47DFFBFE" w14:textId="77777777" w:rsidR="00FC51F3" w:rsidRPr="00A5196C" w:rsidRDefault="00FC51F3" w:rsidP="00FC51F3">
      <w:pPr>
        <w:ind w:left="360" w:right="-91"/>
        <w:jc w:val="both"/>
        <w:rPr>
          <w:rFonts w:ascii="Times New Roman" w:hAnsi="Times New Roman" w:cs="Times New Roman"/>
          <w:b/>
          <w:sz w:val="24"/>
          <w:szCs w:val="24"/>
        </w:rPr>
      </w:pPr>
      <w:r w:rsidRPr="00A5196C">
        <w:rPr>
          <w:rFonts w:ascii="Times New Roman" w:hAnsi="Times New Roman" w:cs="Times New Roman"/>
          <w:b/>
          <w:sz w:val="24"/>
          <w:szCs w:val="24"/>
        </w:rPr>
        <w:t>Tasks:</w:t>
      </w:r>
    </w:p>
    <w:p w14:paraId="76D31464" w14:textId="77777777" w:rsidR="00FC51F3" w:rsidRPr="00B40592" w:rsidRDefault="00FC51F3" w:rsidP="00FC51F3">
      <w:pPr>
        <w:pStyle w:val="ListParagraph"/>
        <w:numPr>
          <w:ilvl w:val="0"/>
          <w:numId w:val="9"/>
        </w:numPr>
        <w:spacing w:after="0" w:line="240" w:lineRule="auto"/>
        <w:ind w:left="1080" w:right="-91"/>
        <w:jc w:val="both"/>
        <w:rPr>
          <w:rFonts w:ascii="Times New Roman" w:hAnsi="Times New Roman"/>
          <w:sz w:val="24"/>
          <w:szCs w:val="24"/>
        </w:rPr>
      </w:pPr>
      <w:r w:rsidRPr="00B40592">
        <w:rPr>
          <w:rFonts w:ascii="Times New Roman" w:hAnsi="Times New Roman"/>
          <w:sz w:val="24"/>
          <w:szCs w:val="24"/>
        </w:rPr>
        <w:t xml:space="preserve">Undertaking all activities and achieving mandatory results; </w:t>
      </w:r>
    </w:p>
    <w:p w14:paraId="1AC2275B" w14:textId="77777777" w:rsidR="00FC51F3" w:rsidRPr="006F7585" w:rsidRDefault="00FC51F3" w:rsidP="00FC51F3">
      <w:pPr>
        <w:pStyle w:val="ListParagraph"/>
        <w:numPr>
          <w:ilvl w:val="0"/>
          <w:numId w:val="9"/>
        </w:numPr>
        <w:spacing w:after="0" w:line="240" w:lineRule="auto"/>
        <w:ind w:left="1080" w:right="-91"/>
        <w:jc w:val="both"/>
        <w:rPr>
          <w:rFonts w:ascii="Times New Roman" w:hAnsi="Times New Roman"/>
          <w:sz w:val="24"/>
          <w:szCs w:val="24"/>
        </w:rPr>
      </w:pPr>
      <w:r w:rsidRPr="006F7585">
        <w:rPr>
          <w:rFonts w:ascii="Times New Roman" w:hAnsi="Times New Roman"/>
          <w:sz w:val="24"/>
          <w:szCs w:val="24"/>
        </w:rPr>
        <w:t xml:space="preserve">Conducting analysis on the area of the project components; </w:t>
      </w:r>
    </w:p>
    <w:p w14:paraId="256C9E9C" w14:textId="77777777" w:rsidR="00FC51F3" w:rsidRPr="00C03471" w:rsidRDefault="00FC51F3" w:rsidP="00FC51F3">
      <w:pPr>
        <w:pStyle w:val="ListParagraph"/>
        <w:numPr>
          <w:ilvl w:val="0"/>
          <w:numId w:val="9"/>
        </w:numPr>
        <w:spacing w:after="0" w:line="240" w:lineRule="auto"/>
        <w:ind w:left="1080" w:right="-91"/>
        <w:jc w:val="both"/>
        <w:rPr>
          <w:rFonts w:ascii="Times New Roman" w:hAnsi="Times New Roman"/>
          <w:sz w:val="24"/>
          <w:szCs w:val="24"/>
        </w:rPr>
      </w:pPr>
      <w:r w:rsidRPr="00C03471">
        <w:rPr>
          <w:rFonts w:ascii="Times New Roman" w:hAnsi="Times New Roman"/>
          <w:sz w:val="24"/>
          <w:szCs w:val="24"/>
        </w:rPr>
        <w:t>Preparing and conducting training programs;</w:t>
      </w:r>
    </w:p>
    <w:p w14:paraId="530D8443" w14:textId="77777777" w:rsidR="00FC51F3" w:rsidRPr="00B40592" w:rsidRDefault="00FC51F3" w:rsidP="00FC51F3">
      <w:pPr>
        <w:pStyle w:val="ListParagraph"/>
        <w:numPr>
          <w:ilvl w:val="0"/>
          <w:numId w:val="9"/>
        </w:numPr>
        <w:spacing w:after="0" w:line="240" w:lineRule="auto"/>
        <w:ind w:left="1080" w:right="-91"/>
        <w:jc w:val="both"/>
        <w:rPr>
          <w:rFonts w:ascii="Times New Roman" w:hAnsi="Times New Roman"/>
          <w:sz w:val="24"/>
          <w:szCs w:val="24"/>
        </w:rPr>
      </w:pPr>
      <w:r w:rsidRPr="00B40592">
        <w:rPr>
          <w:rFonts w:ascii="Times New Roman" w:hAnsi="Times New Roman"/>
          <w:sz w:val="24"/>
          <w:szCs w:val="24"/>
        </w:rPr>
        <w:t>Elaborating and presenting the proposals on the area of the project components</w:t>
      </w:r>
    </w:p>
    <w:p w14:paraId="4897E404" w14:textId="77777777" w:rsidR="00FC51F3" w:rsidRDefault="00FC51F3" w:rsidP="00B0361F">
      <w:pPr>
        <w:widowControl/>
        <w:tabs>
          <w:tab w:val="left" w:pos="1377"/>
        </w:tabs>
        <w:autoSpaceDE w:val="0"/>
        <w:autoSpaceDN w:val="0"/>
        <w:adjustRightInd w:val="0"/>
        <w:rPr>
          <w:rFonts w:ascii="Times New Roman" w:hAnsi="Times New Roman" w:cs="Times New Roman"/>
          <w:color w:val="000000"/>
          <w:sz w:val="23"/>
          <w:szCs w:val="23"/>
        </w:rPr>
      </w:pPr>
    </w:p>
    <w:p w14:paraId="061359F4" w14:textId="77777777" w:rsidR="00B0361F" w:rsidRDefault="00FC51F3" w:rsidP="00B0361F">
      <w:pPr>
        <w:widowControl/>
        <w:tabs>
          <w:tab w:val="left" w:pos="1377"/>
        </w:tabs>
        <w:autoSpaceDE w:val="0"/>
        <w:autoSpaceDN w:val="0"/>
        <w:adjustRightInd w:val="0"/>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Component Leader 2 </w:t>
      </w:r>
      <w:r w:rsidR="007B34C2">
        <w:rPr>
          <w:rFonts w:ascii="Times New Roman" w:eastAsia="Times New Roman" w:hAnsi="Times New Roman" w:cs="Times New Roman"/>
          <w:b/>
          <w:sz w:val="24"/>
          <w:szCs w:val="24"/>
          <w:u w:val="single"/>
        </w:rPr>
        <w:t>for result</w:t>
      </w:r>
      <w:r w:rsidR="006D0A3B">
        <w:rPr>
          <w:rFonts w:ascii="Times New Roman" w:eastAsia="Times New Roman" w:hAnsi="Times New Roman" w:cs="Times New Roman"/>
          <w:b/>
          <w:sz w:val="24"/>
          <w:szCs w:val="24"/>
          <w:u w:val="single"/>
        </w:rPr>
        <w:t xml:space="preserve"> 2:</w:t>
      </w:r>
      <w:r w:rsidR="007B34C2">
        <w:rPr>
          <w:rFonts w:ascii="Times New Roman" w:eastAsia="Times New Roman" w:hAnsi="Times New Roman" w:cs="Times New Roman"/>
          <w:b/>
          <w:sz w:val="24"/>
          <w:szCs w:val="24"/>
          <w:u w:val="single"/>
        </w:rPr>
        <w:t xml:space="preserve"> </w:t>
      </w:r>
      <w:r w:rsidRPr="00A5196C">
        <w:rPr>
          <w:rFonts w:ascii="Times New Roman" w:eastAsia="Times New Roman" w:hAnsi="Times New Roman" w:cs="Times New Roman"/>
          <w:b/>
          <w:sz w:val="24"/>
          <w:szCs w:val="24"/>
          <w:u w:val="single"/>
        </w:rPr>
        <w:t>Strengthened administrative capacities of the ACA</w:t>
      </w:r>
    </w:p>
    <w:p w14:paraId="2F6E99B8" w14:textId="77777777" w:rsidR="00FC51F3" w:rsidRPr="00A5196C" w:rsidRDefault="00FC51F3" w:rsidP="00FC51F3">
      <w:pPr>
        <w:ind w:left="360" w:right="-91"/>
        <w:jc w:val="both"/>
        <w:rPr>
          <w:rFonts w:ascii="Times New Roman" w:hAnsi="Times New Roman" w:cs="Times New Roman"/>
          <w:b/>
          <w:sz w:val="24"/>
          <w:szCs w:val="24"/>
        </w:rPr>
      </w:pPr>
      <w:r w:rsidRPr="00A5196C">
        <w:rPr>
          <w:rFonts w:ascii="Times New Roman" w:hAnsi="Times New Roman" w:cs="Times New Roman"/>
          <w:b/>
          <w:sz w:val="24"/>
          <w:szCs w:val="24"/>
        </w:rPr>
        <w:t xml:space="preserve">Profile </w:t>
      </w:r>
    </w:p>
    <w:p w14:paraId="410BE489" w14:textId="77777777" w:rsidR="00FC51F3" w:rsidRPr="00A5196C" w:rsidRDefault="00FC51F3" w:rsidP="00FC51F3">
      <w:pPr>
        <w:widowControl/>
        <w:numPr>
          <w:ilvl w:val="0"/>
          <w:numId w:val="3"/>
        </w:numPr>
        <w:ind w:left="1080" w:right="-91"/>
        <w:jc w:val="both"/>
        <w:rPr>
          <w:rFonts w:ascii="Times New Roman" w:hAnsi="Times New Roman" w:cs="Times New Roman"/>
          <w:color w:val="000000"/>
          <w:sz w:val="24"/>
          <w:szCs w:val="24"/>
        </w:rPr>
      </w:pPr>
      <w:r w:rsidRPr="00A5196C">
        <w:rPr>
          <w:rFonts w:ascii="Times New Roman" w:hAnsi="Times New Roman" w:cs="Times New Roman"/>
          <w:sz w:val="24"/>
          <w:szCs w:val="24"/>
        </w:rPr>
        <w:t>University Degree in Law</w:t>
      </w:r>
      <w:r>
        <w:rPr>
          <w:rFonts w:ascii="Times New Roman" w:hAnsi="Times New Roman" w:cs="Times New Roman"/>
          <w:sz w:val="24"/>
          <w:szCs w:val="24"/>
        </w:rPr>
        <w:t xml:space="preserve">/Economy </w:t>
      </w:r>
      <w:r w:rsidRPr="00A5196C">
        <w:rPr>
          <w:rFonts w:ascii="Times New Roman" w:hAnsi="Times New Roman" w:cs="Times New Roman"/>
          <w:sz w:val="24"/>
          <w:szCs w:val="24"/>
        </w:rPr>
        <w:t xml:space="preserve">or similar discipline relevant to the project or equivalent professional experience of </w:t>
      </w:r>
      <w:r>
        <w:rPr>
          <w:rFonts w:ascii="Times New Roman" w:hAnsi="Times New Roman" w:cs="Times New Roman"/>
          <w:sz w:val="24"/>
          <w:szCs w:val="24"/>
        </w:rPr>
        <w:t>8</w:t>
      </w:r>
      <w:r w:rsidRPr="00A5196C">
        <w:rPr>
          <w:rFonts w:ascii="Times New Roman" w:hAnsi="Times New Roman" w:cs="Times New Roman"/>
          <w:sz w:val="24"/>
          <w:szCs w:val="24"/>
        </w:rPr>
        <w:t xml:space="preserve"> years in public administration.</w:t>
      </w:r>
    </w:p>
    <w:p w14:paraId="004B3A8F" w14:textId="77777777" w:rsidR="002642F2" w:rsidRDefault="002642F2" w:rsidP="002642F2">
      <w:pPr>
        <w:widowControl/>
        <w:numPr>
          <w:ilvl w:val="0"/>
          <w:numId w:val="8"/>
        </w:numPr>
        <w:ind w:left="1080" w:right="-91"/>
        <w:jc w:val="both"/>
        <w:rPr>
          <w:rFonts w:ascii="Times New Roman" w:hAnsi="Times New Roman" w:cs="Times New Roman"/>
          <w:sz w:val="24"/>
          <w:szCs w:val="24"/>
          <w:lang w:eastAsia="en-GB"/>
        </w:rPr>
      </w:pPr>
      <w:r w:rsidRPr="00A5196C">
        <w:rPr>
          <w:rFonts w:ascii="Times New Roman" w:hAnsi="Times New Roman" w:cs="Times New Roman"/>
          <w:sz w:val="24"/>
          <w:szCs w:val="24"/>
        </w:rPr>
        <w:lastRenderedPageBreak/>
        <w:t xml:space="preserve">At least </w:t>
      </w:r>
      <w:r>
        <w:rPr>
          <w:rFonts w:ascii="Times New Roman" w:hAnsi="Times New Roman" w:cs="Times New Roman"/>
          <w:sz w:val="24"/>
          <w:szCs w:val="24"/>
        </w:rPr>
        <w:t>3</w:t>
      </w:r>
      <w:r w:rsidRPr="00A5196C">
        <w:rPr>
          <w:rFonts w:ascii="Times New Roman" w:hAnsi="Times New Roman" w:cs="Times New Roman"/>
          <w:sz w:val="24"/>
          <w:szCs w:val="24"/>
        </w:rPr>
        <w:t xml:space="preserve"> years of </w:t>
      </w:r>
      <w:r w:rsidR="00D020F9">
        <w:rPr>
          <w:rFonts w:ascii="Times New Roman" w:hAnsi="Times New Roman" w:cs="Times New Roman"/>
          <w:sz w:val="24"/>
          <w:szCs w:val="24"/>
        </w:rPr>
        <w:t xml:space="preserve">professional </w:t>
      </w:r>
      <w:r w:rsidRPr="00A5196C">
        <w:rPr>
          <w:rFonts w:ascii="Times New Roman" w:hAnsi="Times New Roman" w:cs="Times New Roman"/>
          <w:sz w:val="24"/>
          <w:szCs w:val="24"/>
        </w:rPr>
        <w:t xml:space="preserve">experience </w:t>
      </w:r>
      <w:r w:rsidR="00D020F9">
        <w:rPr>
          <w:rFonts w:ascii="Times New Roman" w:hAnsi="Times New Roman" w:cs="Times New Roman"/>
          <w:sz w:val="24"/>
          <w:szCs w:val="24"/>
        </w:rPr>
        <w:t>in</w:t>
      </w:r>
      <w:r w:rsidR="003474E1">
        <w:rPr>
          <w:rFonts w:ascii="Times New Roman" w:hAnsi="Times New Roman" w:cs="Times New Roman"/>
          <w:sz w:val="24"/>
          <w:szCs w:val="24"/>
        </w:rPr>
        <w:t xml:space="preserve"> EU competition area</w:t>
      </w:r>
    </w:p>
    <w:p w14:paraId="61122ACE" w14:textId="77777777" w:rsidR="00FC51F3" w:rsidRPr="00A5196C" w:rsidRDefault="00FC51F3" w:rsidP="00FC51F3">
      <w:pPr>
        <w:widowControl/>
        <w:numPr>
          <w:ilvl w:val="0"/>
          <w:numId w:val="8"/>
        </w:numPr>
        <w:ind w:left="1080" w:right="-91"/>
        <w:jc w:val="both"/>
        <w:rPr>
          <w:rFonts w:ascii="Times New Roman" w:hAnsi="Times New Roman" w:cs="Times New Roman"/>
          <w:sz w:val="24"/>
          <w:szCs w:val="24"/>
        </w:rPr>
      </w:pPr>
      <w:r w:rsidRPr="00A5196C">
        <w:rPr>
          <w:rFonts w:ascii="Times New Roman" w:hAnsi="Times New Roman" w:cs="Times New Roman"/>
          <w:sz w:val="24"/>
          <w:szCs w:val="24"/>
        </w:rPr>
        <w:t xml:space="preserve">Excellent English skills (oral and written); </w:t>
      </w:r>
    </w:p>
    <w:p w14:paraId="11011D26" w14:textId="77777777" w:rsidR="00FC51F3" w:rsidRPr="00A5196C" w:rsidRDefault="00FC51F3" w:rsidP="00FC51F3">
      <w:pPr>
        <w:widowControl/>
        <w:numPr>
          <w:ilvl w:val="0"/>
          <w:numId w:val="8"/>
        </w:numPr>
        <w:ind w:left="1080" w:right="-91"/>
        <w:jc w:val="both"/>
        <w:rPr>
          <w:rFonts w:ascii="Times New Roman" w:hAnsi="Times New Roman" w:cs="Times New Roman"/>
          <w:sz w:val="24"/>
          <w:szCs w:val="24"/>
        </w:rPr>
      </w:pPr>
      <w:r w:rsidRPr="00A5196C">
        <w:rPr>
          <w:rFonts w:ascii="Times New Roman" w:hAnsi="Times New Roman" w:cs="Times New Roman"/>
          <w:sz w:val="24"/>
          <w:szCs w:val="24"/>
        </w:rPr>
        <w:t xml:space="preserve">Excellent computer skills. </w:t>
      </w:r>
    </w:p>
    <w:p w14:paraId="72C7E36A" w14:textId="77777777" w:rsidR="00FC51F3" w:rsidRPr="00A5196C" w:rsidRDefault="00FC51F3" w:rsidP="00FC51F3">
      <w:pPr>
        <w:ind w:left="360" w:right="-91"/>
        <w:jc w:val="both"/>
        <w:rPr>
          <w:rFonts w:ascii="Times New Roman" w:hAnsi="Times New Roman" w:cs="Times New Roman"/>
          <w:b/>
          <w:sz w:val="24"/>
          <w:szCs w:val="24"/>
        </w:rPr>
      </w:pPr>
    </w:p>
    <w:p w14:paraId="796C4494" w14:textId="77777777" w:rsidR="00FC51F3" w:rsidRPr="00A5196C" w:rsidRDefault="00FC51F3" w:rsidP="00FC51F3">
      <w:pPr>
        <w:ind w:left="360" w:right="-91"/>
        <w:jc w:val="both"/>
        <w:rPr>
          <w:rFonts w:ascii="Times New Roman" w:hAnsi="Times New Roman" w:cs="Times New Roman"/>
          <w:b/>
          <w:sz w:val="24"/>
          <w:szCs w:val="24"/>
        </w:rPr>
      </w:pPr>
      <w:r w:rsidRPr="00A5196C">
        <w:rPr>
          <w:rFonts w:ascii="Times New Roman" w:hAnsi="Times New Roman" w:cs="Times New Roman"/>
          <w:b/>
          <w:sz w:val="24"/>
          <w:szCs w:val="24"/>
        </w:rPr>
        <w:t>Tasks:</w:t>
      </w:r>
    </w:p>
    <w:p w14:paraId="498FD155" w14:textId="77777777" w:rsidR="00FC51F3" w:rsidRPr="00A5196C" w:rsidRDefault="00FC51F3" w:rsidP="00FC51F3">
      <w:pPr>
        <w:pStyle w:val="ListParagraph"/>
        <w:numPr>
          <w:ilvl w:val="0"/>
          <w:numId w:val="9"/>
        </w:numPr>
        <w:spacing w:after="0" w:line="240" w:lineRule="auto"/>
        <w:ind w:left="1080" w:right="-91"/>
        <w:jc w:val="both"/>
        <w:rPr>
          <w:rFonts w:ascii="Times New Roman" w:hAnsi="Times New Roman"/>
          <w:sz w:val="24"/>
          <w:szCs w:val="24"/>
        </w:rPr>
      </w:pPr>
      <w:r w:rsidRPr="00A5196C">
        <w:rPr>
          <w:rFonts w:ascii="Times New Roman" w:hAnsi="Times New Roman"/>
          <w:sz w:val="24"/>
          <w:szCs w:val="24"/>
        </w:rPr>
        <w:t xml:space="preserve">Undertaking all activities and achieving mandatory results; </w:t>
      </w:r>
    </w:p>
    <w:p w14:paraId="2D5E958D" w14:textId="77777777" w:rsidR="00FC51F3" w:rsidRPr="00A5196C" w:rsidRDefault="00FC51F3" w:rsidP="00FC51F3">
      <w:pPr>
        <w:pStyle w:val="ListParagraph"/>
        <w:numPr>
          <w:ilvl w:val="0"/>
          <w:numId w:val="9"/>
        </w:numPr>
        <w:spacing w:after="0" w:line="240" w:lineRule="auto"/>
        <w:ind w:left="1080" w:right="-91"/>
        <w:jc w:val="both"/>
        <w:rPr>
          <w:rFonts w:ascii="Times New Roman" w:hAnsi="Times New Roman"/>
          <w:sz w:val="24"/>
          <w:szCs w:val="24"/>
        </w:rPr>
      </w:pPr>
      <w:r w:rsidRPr="00A5196C">
        <w:rPr>
          <w:rFonts w:ascii="Times New Roman" w:hAnsi="Times New Roman"/>
          <w:sz w:val="24"/>
          <w:szCs w:val="24"/>
        </w:rPr>
        <w:t xml:space="preserve">Conducting analysis on the area of the project components; </w:t>
      </w:r>
    </w:p>
    <w:p w14:paraId="209C1CBD" w14:textId="77777777" w:rsidR="00FC51F3" w:rsidRPr="00A5196C" w:rsidRDefault="00FC51F3" w:rsidP="00FC51F3">
      <w:pPr>
        <w:pStyle w:val="ListParagraph"/>
        <w:numPr>
          <w:ilvl w:val="0"/>
          <w:numId w:val="9"/>
        </w:numPr>
        <w:spacing w:after="0" w:line="240" w:lineRule="auto"/>
        <w:ind w:left="1080" w:right="-91"/>
        <w:jc w:val="both"/>
        <w:rPr>
          <w:rFonts w:ascii="Times New Roman" w:hAnsi="Times New Roman"/>
          <w:sz w:val="24"/>
          <w:szCs w:val="24"/>
        </w:rPr>
      </w:pPr>
      <w:r w:rsidRPr="00A5196C">
        <w:rPr>
          <w:rFonts w:ascii="Times New Roman" w:hAnsi="Times New Roman"/>
          <w:sz w:val="24"/>
          <w:szCs w:val="24"/>
        </w:rPr>
        <w:t>Preparing and conducting training programs;</w:t>
      </w:r>
    </w:p>
    <w:p w14:paraId="20074253" w14:textId="77777777" w:rsidR="00FC51F3" w:rsidRPr="00A5196C" w:rsidRDefault="00FC51F3" w:rsidP="00FC51F3">
      <w:pPr>
        <w:pStyle w:val="ListParagraph"/>
        <w:numPr>
          <w:ilvl w:val="0"/>
          <w:numId w:val="9"/>
        </w:numPr>
        <w:spacing w:after="0" w:line="240" w:lineRule="auto"/>
        <w:ind w:left="1080" w:right="-91"/>
        <w:jc w:val="both"/>
        <w:rPr>
          <w:rFonts w:ascii="Times New Roman" w:hAnsi="Times New Roman"/>
          <w:sz w:val="24"/>
          <w:szCs w:val="24"/>
        </w:rPr>
      </w:pPr>
      <w:r w:rsidRPr="00A5196C">
        <w:rPr>
          <w:rFonts w:ascii="Times New Roman" w:hAnsi="Times New Roman"/>
          <w:sz w:val="24"/>
          <w:szCs w:val="24"/>
        </w:rPr>
        <w:t>Elaborating and presenting the proposals on the area of the project components</w:t>
      </w:r>
    </w:p>
    <w:p w14:paraId="51881E74" w14:textId="77777777" w:rsidR="00FC51F3" w:rsidRPr="00A5196C" w:rsidRDefault="00FC51F3" w:rsidP="00B0361F">
      <w:pPr>
        <w:widowControl/>
        <w:tabs>
          <w:tab w:val="left" w:pos="1377"/>
        </w:tabs>
        <w:autoSpaceDE w:val="0"/>
        <w:autoSpaceDN w:val="0"/>
        <w:adjustRightInd w:val="0"/>
        <w:rPr>
          <w:rFonts w:ascii="Times New Roman" w:hAnsi="Times New Roman" w:cs="Times New Roman"/>
          <w:color w:val="000000"/>
          <w:sz w:val="23"/>
          <w:szCs w:val="23"/>
        </w:rPr>
      </w:pPr>
    </w:p>
    <w:p w14:paraId="6E0519BC" w14:textId="77777777" w:rsidR="00FC51F3" w:rsidRDefault="00FC51F3" w:rsidP="00FC51F3">
      <w:pPr>
        <w:widowControl/>
        <w:tabs>
          <w:tab w:val="left" w:pos="1377"/>
        </w:tabs>
        <w:autoSpaceDE w:val="0"/>
        <w:autoSpaceDN w:val="0"/>
        <w:adjustRightInd w:val="0"/>
        <w:rPr>
          <w:rFonts w:ascii="Times New Roman" w:eastAsia="Times New Roman" w:hAnsi="Times New Roman" w:cs="Times New Roman"/>
          <w:b/>
          <w:sz w:val="24"/>
          <w:szCs w:val="24"/>
          <w:u w:val="single"/>
        </w:rPr>
      </w:pPr>
    </w:p>
    <w:p w14:paraId="54B93A15" w14:textId="77777777" w:rsidR="00945016" w:rsidRPr="00945016" w:rsidRDefault="00FC51F3" w:rsidP="0094501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Times New Roman" w:hAnsi="Times New Roman" w:cs="Times New Roman"/>
          <w:b/>
          <w:bCs/>
          <w:sz w:val="24"/>
          <w:szCs w:val="24"/>
          <w:u w:val="single"/>
        </w:rPr>
      </w:pPr>
      <w:r>
        <w:rPr>
          <w:rFonts w:ascii="Times New Roman" w:eastAsia="Times New Roman" w:hAnsi="Times New Roman" w:cs="Times New Roman"/>
          <w:b/>
          <w:sz w:val="24"/>
          <w:szCs w:val="24"/>
          <w:u w:val="single"/>
        </w:rPr>
        <w:t>Component Leader 3 for</w:t>
      </w:r>
      <w:r w:rsidR="006D0A3B">
        <w:rPr>
          <w:rFonts w:ascii="Times New Roman" w:eastAsia="Times New Roman" w:hAnsi="Times New Roman" w:cs="Times New Roman"/>
          <w:b/>
          <w:sz w:val="24"/>
          <w:szCs w:val="24"/>
          <w:u w:val="single"/>
        </w:rPr>
        <w:t xml:space="preserve"> result 3:</w:t>
      </w:r>
      <w:r w:rsidR="007B34C2">
        <w:rPr>
          <w:rFonts w:ascii="Times New Roman" w:eastAsia="Times New Roman" w:hAnsi="Times New Roman" w:cs="Times New Roman"/>
          <w:b/>
          <w:sz w:val="24"/>
          <w:szCs w:val="24"/>
          <w:u w:val="single"/>
        </w:rPr>
        <w:t xml:space="preserve"> </w:t>
      </w:r>
      <w:r w:rsidR="00945016">
        <w:rPr>
          <w:rFonts w:ascii="Times New Roman" w:hAnsi="Times New Roman" w:cs="Times New Roman"/>
          <w:b/>
          <w:bCs/>
          <w:sz w:val="24"/>
          <w:szCs w:val="24"/>
          <w:u w:val="single"/>
        </w:rPr>
        <w:t xml:space="preserve">Authority capacity to reach out to different relevant stakeholders </w:t>
      </w:r>
      <w:r w:rsidR="00945016">
        <w:rPr>
          <w:rFonts w:ascii="Times New Roman" w:eastAsia="Times New Roman" w:hAnsi="Times New Roman" w:cs="Times New Roman"/>
          <w:b/>
          <w:sz w:val="24"/>
          <w:szCs w:val="24"/>
          <w:u w:val="single"/>
          <w:lang w:val="en-GB"/>
        </w:rPr>
        <w:t>increased</w:t>
      </w:r>
    </w:p>
    <w:p w14:paraId="60F609F9" w14:textId="77777777" w:rsidR="00FC51F3" w:rsidRDefault="00FC51F3" w:rsidP="00FC51F3">
      <w:pPr>
        <w:widowControl/>
        <w:tabs>
          <w:tab w:val="left" w:pos="1377"/>
        </w:tabs>
        <w:autoSpaceDE w:val="0"/>
        <w:autoSpaceDN w:val="0"/>
        <w:adjustRightInd w:val="0"/>
        <w:rPr>
          <w:rFonts w:ascii="Times New Roman" w:eastAsia="Times New Roman" w:hAnsi="Times New Roman" w:cs="Times New Roman"/>
          <w:b/>
          <w:sz w:val="24"/>
          <w:szCs w:val="24"/>
          <w:u w:val="single"/>
        </w:rPr>
      </w:pPr>
    </w:p>
    <w:p w14:paraId="59E98732" w14:textId="77777777" w:rsidR="00FC51F3" w:rsidRPr="00A5196C" w:rsidRDefault="00FC51F3" w:rsidP="00FC51F3">
      <w:pPr>
        <w:ind w:left="360" w:right="-91"/>
        <w:jc w:val="both"/>
        <w:rPr>
          <w:rFonts w:ascii="Times New Roman" w:hAnsi="Times New Roman" w:cs="Times New Roman"/>
          <w:b/>
          <w:sz w:val="24"/>
          <w:szCs w:val="24"/>
        </w:rPr>
      </w:pPr>
      <w:r w:rsidRPr="00A5196C">
        <w:rPr>
          <w:rFonts w:ascii="Times New Roman" w:hAnsi="Times New Roman" w:cs="Times New Roman"/>
          <w:b/>
          <w:sz w:val="24"/>
          <w:szCs w:val="24"/>
        </w:rPr>
        <w:t xml:space="preserve">Profile </w:t>
      </w:r>
    </w:p>
    <w:p w14:paraId="6EF47F06" w14:textId="77777777" w:rsidR="00FC51F3" w:rsidRPr="00A5196C" w:rsidRDefault="00FC51F3" w:rsidP="00FC51F3">
      <w:pPr>
        <w:widowControl/>
        <w:numPr>
          <w:ilvl w:val="0"/>
          <w:numId w:val="3"/>
        </w:numPr>
        <w:ind w:left="1080" w:right="-91"/>
        <w:jc w:val="both"/>
        <w:rPr>
          <w:rFonts w:ascii="Times New Roman" w:hAnsi="Times New Roman" w:cs="Times New Roman"/>
          <w:color w:val="000000"/>
          <w:sz w:val="24"/>
          <w:szCs w:val="24"/>
        </w:rPr>
      </w:pPr>
      <w:r w:rsidRPr="00A5196C">
        <w:rPr>
          <w:rFonts w:ascii="Times New Roman" w:hAnsi="Times New Roman" w:cs="Times New Roman"/>
          <w:sz w:val="24"/>
          <w:szCs w:val="24"/>
        </w:rPr>
        <w:t>University Degree in Law</w:t>
      </w:r>
      <w:r>
        <w:rPr>
          <w:rFonts w:ascii="Times New Roman" w:hAnsi="Times New Roman" w:cs="Times New Roman"/>
          <w:sz w:val="24"/>
          <w:szCs w:val="24"/>
        </w:rPr>
        <w:t xml:space="preserve">/Economy </w:t>
      </w:r>
      <w:r w:rsidRPr="00A5196C">
        <w:rPr>
          <w:rFonts w:ascii="Times New Roman" w:hAnsi="Times New Roman" w:cs="Times New Roman"/>
          <w:sz w:val="24"/>
          <w:szCs w:val="24"/>
        </w:rPr>
        <w:t xml:space="preserve">or similar discipline relevant to the project or equivalent professional experience of </w:t>
      </w:r>
      <w:r>
        <w:rPr>
          <w:rFonts w:ascii="Times New Roman" w:hAnsi="Times New Roman" w:cs="Times New Roman"/>
          <w:sz w:val="24"/>
          <w:szCs w:val="24"/>
        </w:rPr>
        <w:t>8</w:t>
      </w:r>
      <w:r w:rsidRPr="00A5196C">
        <w:rPr>
          <w:rFonts w:ascii="Times New Roman" w:hAnsi="Times New Roman" w:cs="Times New Roman"/>
          <w:sz w:val="24"/>
          <w:szCs w:val="24"/>
        </w:rPr>
        <w:t xml:space="preserve"> years in public administration.</w:t>
      </w:r>
    </w:p>
    <w:p w14:paraId="34B9FEAB" w14:textId="77777777" w:rsidR="002642F2" w:rsidRDefault="002642F2" w:rsidP="002642F2">
      <w:pPr>
        <w:widowControl/>
        <w:numPr>
          <w:ilvl w:val="0"/>
          <w:numId w:val="8"/>
        </w:numPr>
        <w:ind w:left="1080" w:right="-91"/>
        <w:jc w:val="both"/>
        <w:rPr>
          <w:rFonts w:ascii="Times New Roman" w:hAnsi="Times New Roman" w:cs="Times New Roman"/>
          <w:sz w:val="24"/>
          <w:szCs w:val="24"/>
          <w:lang w:eastAsia="en-GB"/>
        </w:rPr>
      </w:pPr>
      <w:r w:rsidRPr="00A5196C">
        <w:rPr>
          <w:rFonts w:ascii="Times New Roman" w:hAnsi="Times New Roman" w:cs="Times New Roman"/>
          <w:sz w:val="24"/>
          <w:szCs w:val="24"/>
        </w:rPr>
        <w:t xml:space="preserve">At least </w:t>
      </w:r>
      <w:r>
        <w:rPr>
          <w:rFonts w:ascii="Times New Roman" w:hAnsi="Times New Roman" w:cs="Times New Roman"/>
          <w:sz w:val="24"/>
          <w:szCs w:val="24"/>
        </w:rPr>
        <w:t>3</w:t>
      </w:r>
      <w:r w:rsidRPr="00A5196C">
        <w:rPr>
          <w:rFonts w:ascii="Times New Roman" w:hAnsi="Times New Roman" w:cs="Times New Roman"/>
          <w:sz w:val="24"/>
          <w:szCs w:val="24"/>
        </w:rPr>
        <w:t xml:space="preserve"> years of </w:t>
      </w:r>
      <w:r w:rsidR="00D020F9">
        <w:rPr>
          <w:rFonts w:ascii="Times New Roman" w:hAnsi="Times New Roman" w:cs="Times New Roman"/>
          <w:sz w:val="24"/>
          <w:szCs w:val="24"/>
        </w:rPr>
        <w:t xml:space="preserve">professional </w:t>
      </w:r>
      <w:r w:rsidRPr="00A5196C">
        <w:rPr>
          <w:rFonts w:ascii="Times New Roman" w:hAnsi="Times New Roman" w:cs="Times New Roman"/>
          <w:sz w:val="24"/>
          <w:szCs w:val="24"/>
        </w:rPr>
        <w:t xml:space="preserve">experience </w:t>
      </w:r>
      <w:r w:rsidR="00D020F9">
        <w:rPr>
          <w:rFonts w:ascii="Times New Roman" w:hAnsi="Times New Roman" w:cs="Times New Roman"/>
          <w:sz w:val="24"/>
          <w:szCs w:val="24"/>
        </w:rPr>
        <w:t>in</w:t>
      </w:r>
      <w:r w:rsidR="003474E1">
        <w:rPr>
          <w:rFonts w:ascii="Times New Roman" w:hAnsi="Times New Roman" w:cs="Times New Roman"/>
          <w:sz w:val="24"/>
          <w:szCs w:val="24"/>
        </w:rPr>
        <w:t xml:space="preserve"> EU competition area</w:t>
      </w:r>
    </w:p>
    <w:p w14:paraId="5E6BB8C4" w14:textId="77777777" w:rsidR="00FC51F3" w:rsidRPr="00A5196C" w:rsidRDefault="00FC51F3" w:rsidP="00FC51F3">
      <w:pPr>
        <w:widowControl/>
        <w:numPr>
          <w:ilvl w:val="0"/>
          <w:numId w:val="8"/>
        </w:numPr>
        <w:ind w:left="1080" w:right="-91"/>
        <w:jc w:val="both"/>
        <w:rPr>
          <w:rFonts w:ascii="Times New Roman" w:hAnsi="Times New Roman" w:cs="Times New Roman"/>
          <w:sz w:val="24"/>
          <w:szCs w:val="24"/>
        </w:rPr>
      </w:pPr>
      <w:r w:rsidRPr="00A5196C">
        <w:rPr>
          <w:rFonts w:ascii="Times New Roman" w:hAnsi="Times New Roman" w:cs="Times New Roman"/>
          <w:sz w:val="24"/>
          <w:szCs w:val="24"/>
        </w:rPr>
        <w:t xml:space="preserve">Excellent English skills (oral and written); </w:t>
      </w:r>
    </w:p>
    <w:p w14:paraId="659C1E74" w14:textId="77777777" w:rsidR="00FC51F3" w:rsidRPr="00A5196C" w:rsidRDefault="00FC51F3" w:rsidP="00FC51F3">
      <w:pPr>
        <w:widowControl/>
        <w:numPr>
          <w:ilvl w:val="0"/>
          <w:numId w:val="8"/>
        </w:numPr>
        <w:ind w:left="1080" w:right="-91"/>
        <w:jc w:val="both"/>
        <w:rPr>
          <w:rFonts w:ascii="Times New Roman" w:hAnsi="Times New Roman" w:cs="Times New Roman"/>
          <w:sz w:val="24"/>
          <w:szCs w:val="24"/>
        </w:rPr>
      </w:pPr>
      <w:r w:rsidRPr="00A5196C">
        <w:rPr>
          <w:rFonts w:ascii="Times New Roman" w:hAnsi="Times New Roman" w:cs="Times New Roman"/>
          <w:sz w:val="24"/>
          <w:szCs w:val="24"/>
        </w:rPr>
        <w:t xml:space="preserve">Excellent computer skills. </w:t>
      </w:r>
    </w:p>
    <w:p w14:paraId="31492D85" w14:textId="77777777" w:rsidR="00FC51F3" w:rsidRPr="00A5196C" w:rsidRDefault="00FC51F3" w:rsidP="00FC51F3">
      <w:pPr>
        <w:ind w:left="360" w:right="-91"/>
        <w:jc w:val="both"/>
        <w:rPr>
          <w:rFonts w:ascii="Times New Roman" w:hAnsi="Times New Roman" w:cs="Times New Roman"/>
          <w:b/>
          <w:sz w:val="24"/>
          <w:szCs w:val="24"/>
        </w:rPr>
      </w:pPr>
      <w:r w:rsidRPr="00A5196C">
        <w:rPr>
          <w:rFonts w:ascii="Times New Roman" w:hAnsi="Times New Roman" w:cs="Times New Roman"/>
          <w:b/>
          <w:sz w:val="24"/>
          <w:szCs w:val="24"/>
        </w:rPr>
        <w:t>Tasks:</w:t>
      </w:r>
    </w:p>
    <w:p w14:paraId="5F6417F0" w14:textId="77777777" w:rsidR="00FC51F3" w:rsidRPr="00A5196C" w:rsidRDefault="00FC51F3" w:rsidP="00FC51F3">
      <w:pPr>
        <w:pStyle w:val="ListParagraph"/>
        <w:numPr>
          <w:ilvl w:val="0"/>
          <w:numId w:val="9"/>
        </w:numPr>
        <w:spacing w:after="0" w:line="240" w:lineRule="auto"/>
        <w:ind w:left="1080" w:right="-91"/>
        <w:jc w:val="both"/>
        <w:rPr>
          <w:rFonts w:ascii="Times New Roman" w:hAnsi="Times New Roman"/>
          <w:sz w:val="24"/>
          <w:szCs w:val="24"/>
        </w:rPr>
      </w:pPr>
      <w:r w:rsidRPr="00A5196C">
        <w:rPr>
          <w:rFonts w:ascii="Times New Roman" w:hAnsi="Times New Roman"/>
          <w:sz w:val="24"/>
          <w:szCs w:val="24"/>
        </w:rPr>
        <w:t xml:space="preserve">Undertaking all activities and achieving mandatory results; </w:t>
      </w:r>
    </w:p>
    <w:p w14:paraId="1DF73D1D" w14:textId="77777777" w:rsidR="00FC51F3" w:rsidRPr="00A5196C" w:rsidRDefault="00FC51F3" w:rsidP="00FC51F3">
      <w:pPr>
        <w:pStyle w:val="ListParagraph"/>
        <w:numPr>
          <w:ilvl w:val="0"/>
          <w:numId w:val="9"/>
        </w:numPr>
        <w:spacing w:after="0" w:line="240" w:lineRule="auto"/>
        <w:ind w:left="1080" w:right="-91"/>
        <w:jc w:val="both"/>
        <w:rPr>
          <w:rFonts w:ascii="Times New Roman" w:hAnsi="Times New Roman"/>
          <w:sz w:val="24"/>
          <w:szCs w:val="24"/>
        </w:rPr>
      </w:pPr>
      <w:r w:rsidRPr="00A5196C">
        <w:rPr>
          <w:rFonts w:ascii="Times New Roman" w:hAnsi="Times New Roman"/>
          <w:sz w:val="24"/>
          <w:szCs w:val="24"/>
        </w:rPr>
        <w:t xml:space="preserve">Conducting analysis on the area of the project components; </w:t>
      </w:r>
    </w:p>
    <w:p w14:paraId="30F03CBB" w14:textId="77777777" w:rsidR="00FC51F3" w:rsidRPr="00A5196C" w:rsidRDefault="00FC51F3" w:rsidP="00FC51F3">
      <w:pPr>
        <w:pStyle w:val="ListParagraph"/>
        <w:numPr>
          <w:ilvl w:val="0"/>
          <w:numId w:val="9"/>
        </w:numPr>
        <w:spacing w:after="0" w:line="240" w:lineRule="auto"/>
        <w:ind w:left="1080" w:right="-91"/>
        <w:jc w:val="both"/>
        <w:rPr>
          <w:rFonts w:ascii="Times New Roman" w:hAnsi="Times New Roman"/>
          <w:sz w:val="24"/>
          <w:szCs w:val="24"/>
        </w:rPr>
      </w:pPr>
      <w:r w:rsidRPr="00A5196C">
        <w:rPr>
          <w:rFonts w:ascii="Times New Roman" w:hAnsi="Times New Roman"/>
          <w:sz w:val="24"/>
          <w:szCs w:val="24"/>
        </w:rPr>
        <w:t xml:space="preserve">Preparing and conducting </w:t>
      </w:r>
      <w:r w:rsidR="006F7585">
        <w:rPr>
          <w:rFonts w:ascii="Times New Roman" w:hAnsi="Times New Roman"/>
          <w:sz w:val="24"/>
          <w:szCs w:val="24"/>
        </w:rPr>
        <w:t>workshops</w:t>
      </w:r>
      <w:r w:rsidRPr="00A5196C">
        <w:rPr>
          <w:rFonts w:ascii="Times New Roman" w:hAnsi="Times New Roman"/>
          <w:sz w:val="24"/>
          <w:szCs w:val="24"/>
        </w:rPr>
        <w:t>;</w:t>
      </w:r>
    </w:p>
    <w:p w14:paraId="0B569872" w14:textId="77777777" w:rsidR="00FC51F3" w:rsidRPr="00A5196C" w:rsidRDefault="00FC51F3" w:rsidP="00FC51F3">
      <w:pPr>
        <w:pStyle w:val="ListParagraph"/>
        <w:numPr>
          <w:ilvl w:val="0"/>
          <w:numId w:val="9"/>
        </w:numPr>
        <w:spacing w:after="0" w:line="240" w:lineRule="auto"/>
        <w:ind w:left="1080" w:right="-91"/>
        <w:jc w:val="both"/>
        <w:rPr>
          <w:rFonts w:ascii="Times New Roman" w:hAnsi="Times New Roman"/>
          <w:sz w:val="24"/>
          <w:szCs w:val="24"/>
        </w:rPr>
      </w:pPr>
      <w:r w:rsidRPr="00A5196C">
        <w:rPr>
          <w:rFonts w:ascii="Times New Roman" w:hAnsi="Times New Roman"/>
          <w:sz w:val="24"/>
          <w:szCs w:val="24"/>
        </w:rPr>
        <w:t>Elaborating and presenting the proposals on the area of the project components</w:t>
      </w:r>
    </w:p>
    <w:p w14:paraId="1422FDF8" w14:textId="77777777" w:rsidR="00FC51F3" w:rsidRPr="00A5196C" w:rsidRDefault="00FC51F3" w:rsidP="00FC51F3">
      <w:pPr>
        <w:widowControl/>
        <w:tabs>
          <w:tab w:val="left" w:pos="1377"/>
        </w:tabs>
        <w:autoSpaceDE w:val="0"/>
        <w:autoSpaceDN w:val="0"/>
        <w:adjustRightInd w:val="0"/>
        <w:rPr>
          <w:rFonts w:ascii="Times New Roman" w:hAnsi="Times New Roman" w:cs="Times New Roman"/>
          <w:color w:val="000000"/>
          <w:sz w:val="23"/>
          <w:szCs w:val="23"/>
        </w:rPr>
      </w:pPr>
    </w:p>
    <w:p w14:paraId="1D75E18C" w14:textId="77777777" w:rsidR="00085783" w:rsidRPr="00A5196C" w:rsidRDefault="00085783" w:rsidP="00B0361F">
      <w:pPr>
        <w:widowControl/>
        <w:autoSpaceDE w:val="0"/>
        <w:autoSpaceDN w:val="0"/>
        <w:adjustRightInd w:val="0"/>
        <w:rPr>
          <w:rFonts w:ascii="Times New Roman" w:hAnsi="Times New Roman" w:cs="Times New Roman"/>
          <w:b/>
          <w:bCs/>
          <w:color w:val="000000"/>
          <w:sz w:val="23"/>
          <w:szCs w:val="23"/>
        </w:rPr>
      </w:pPr>
    </w:p>
    <w:p w14:paraId="4E5A7227" w14:textId="77777777" w:rsidR="00E84115" w:rsidRPr="00A5196C" w:rsidRDefault="00B733E4" w:rsidP="001B2A9F">
      <w:pPr>
        <w:tabs>
          <w:tab w:val="left" w:pos="1011"/>
        </w:tabs>
        <w:rPr>
          <w:rFonts w:ascii="Times New Roman" w:eastAsia="Times New Roman" w:hAnsi="Times New Roman" w:cs="Times New Roman"/>
          <w:b/>
          <w:sz w:val="24"/>
          <w:szCs w:val="24"/>
        </w:rPr>
      </w:pPr>
      <w:r w:rsidRPr="00A5196C">
        <w:rPr>
          <w:rFonts w:ascii="Times New Roman" w:eastAsia="Times New Roman" w:hAnsi="Times New Roman" w:cs="Times New Roman"/>
          <w:b/>
          <w:sz w:val="24"/>
          <w:szCs w:val="24"/>
        </w:rPr>
        <w:t>3.6.</w:t>
      </w:r>
      <w:r w:rsidR="00FC51F3">
        <w:rPr>
          <w:rFonts w:ascii="Times New Roman" w:eastAsia="Times New Roman" w:hAnsi="Times New Roman" w:cs="Times New Roman"/>
          <w:b/>
          <w:sz w:val="24"/>
          <w:szCs w:val="24"/>
        </w:rPr>
        <w:t xml:space="preserve">4 </w:t>
      </w:r>
      <w:r w:rsidR="00E84115" w:rsidRPr="00A5196C">
        <w:rPr>
          <w:rFonts w:ascii="Times New Roman" w:eastAsia="Times New Roman" w:hAnsi="Times New Roman" w:cs="Times New Roman"/>
          <w:b/>
          <w:sz w:val="24"/>
          <w:szCs w:val="24"/>
        </w:rPr>
        <w:t>Profile and tasks of the short-term experts</w:t>
      </w:r>
    </w:p>
    <w:p w14:paraId="7EDA2824" w14:textId="77777777" w:rsidR="00E84115" w:rsidRPr="00A5196C" w:rsidRDefault="00E84115" w:rsidP="00147805">
      <w:pPr>
        <w:spacing w:before="8" w:line="190" w:lineRule="exact"/>
        <w:ind w:left="360"/>
        <w:rPr>
          <w:rFonts w:ascii="Times New Roman" w:hAnsi="Times New Roman" w:cs="Times New Roman"/>
          <w:sz w:val="24"/>
          <w:szCs w:val="24"/>
        </w:rPr>
      </w:pPr>
    </w:p>
    <w:p w14:paraId="1242F573" w14:textId="77777777" w:rsidR="005415C0" w:rsidRPr="00A5196C" w:rsidRDefault="005415C0" w:rsidP="00DE25A8">
      <w:pPr>
        <w:pStyle w:val="Default"/>
        <w:jc w:val="both"/>
        <w:rPr>
          <w:rFonts w:eastAsia="Times New Roman"/>
        </w:rPr>
      </w:pPr>
      <w:r w:rsidRPr="00A5196C">
        <w:t xml:space="preserve">The PL and the RTA will be assisted by international short-term experts (STEs). Their “mix” should be identified by the Project Leader/RTA in the course of defining the operational side letters (OPS). The short-term expert shall assist the PL and the RTA in delivering the activities within the project. STEs that will be engaged should be professionals with competition work background. This Twinning project should be implemented by a MS competition administration. </w:t>
      </w:r>
      <w:r w:rsidRPr="00A5196C">
        <w:rPr>
          <w:rFonts w:eastAsia="Times New Roman"/>
        </w:rPr>
        <w:t xml:space="preserve">Tasks for short-term expert(s) will be </w:t>
      </w:r>
      <w:r w:rsidRPr="00A5196C">
        <w:t>elaborated by Project Leader/RTA and the beneficiary counterpart at the work plan preparation stage.</w:t>
      </w:r>
    </w:p>
    <w:p w14:paraId="2DCF06BC" w14:textId="77777777" w:rsidR="005415C0" w:rsidRPr="00A5196C" w:rsidRDefault="005415C0" w:rsidP="00147805">
      <w:pPr>
        <w:ind w:left="360" w:right="-91"/>
        <w:jc w:val="both"/>
        <w:rPr>
          <w:rFonts w:ascii="Times New Roman" w:eastAsia="Times New Roman" w:hAnsi="Times New Roman" w:cs="Times New Roman"/>
          <w:sz w:val="24"/>
          <w:szCs w:val="24"/>
        </w:rPr>
      </w:pPr>
    </w:p>
    <w:p w14:paraId="7A42187C" w14:textId="77777777" w:rsidR="005415C0" w:rsidRPr="00A5196C" w:rsidRDefault="005415C0" w:rsidP="00147805">
      <w:pPr>
        <w:ind w:left="360" w:right="-91"/>
        <w:jc w:val="both"/>
        <w:rPr>
          <w:rFonts w:ascii="Times New Roman" w:hAnsi="Times New Roman" w:cs="Times New Roman"/>
          <w:b/>
          <w:sz w:val="24"/>
          <w:szCs w:val="24"/>
        </w:rPr>
      </w:pPr>
      <w:r w:rsidRPr="00A5196C">
        <w:rPr>
          <w:rFonts w:ascii="Times New Roman" w:hAnsi="Times New Roman" w:cs="Times New Roman"/>
          <w:b/>
          <w:sz w:val="24"/>
          <w:szCs w:val="24"/>
        </w:rPr>
        <w:t xml:space="preserve">Profile </w:t>
      </w:r>
    </w:p>
    <w:p w14:paraId="54B2441B" w14:textId="77777777" w:rsidR="005415C0" w:rsidRPr="00A5196C" w:rsidRDefault="005415C0" w:rsidP="002605C5">
      <w:pPr>
        <w:widowControl/>
        <w:numPr>
          <w:ilvl w:val="0"/>
          <w:numId w:val="3"/>
        </w:numPr>
        <w:ind w:left="1080" w:right="-91"/>
        <w:jc w:val="both"/>
        <w:rPr>
          <w:rFonts w:ascii="Times New Roman" w:hAnsi="Times New Roman" w:cs="Times New Roman"/>
          <w:color w:val="000000"/>
          <w:sz w:val="24"/>
          <w:szCs w:val="24"/>
        </w:rPr>
      </w:pPr>
      <w:r w:rsidRPr="00A5196C">
        <w:rPr>
          <w:rFonts w:ascii="Times New Roman" w:hAnsi="Times New Roman" w:cs="Times New Roman"/>
          <w:sz w:val="24"/>
          <w:szCs w:val="24"/>
        </w:rPr>
        <w:t xml:space="preserve">University Degree in </w:t>
      </w:r>
      <w:r w:rsidR="00B733E4" w:rsidRPr="00A5196C">
        <w:rPr>
          <w:rFonts w:ascii="Times New Roman" w:hAnsi="Times New Roman" w:cs="Times New Roman"/>
          <w:sz w:val="24"/>
          <w:szCs w:val="24"/>
        </w:rPr>
        <w:t>L</w:t>
      </w:r>
      <w:r w:rsidRPr="00A5196C">
        <w:rPr>
          <w:rFonts w:ascii="Times New Roman" w:hAnsi="Times New Roman" w:cs="Times New Roman"/>
          <w:sz w:val="24"/>
          <w:szCs w:val="24"/>
        </w:rPr>
        <w:t>aw</w:t>
      </w:r>
      <w:r w:rsidR="00C73C5C" w:rsidRPr="00A5196C">
        <w:rPr>
          <w:rFonts w:ascii="Times New Roman" w:hAnsi="Times New Roman" w:cs="Times New Roman"/>
          <w:sz w:val="24"/>
          <w:szCs w:val="24"/>
        </w:rPr>
        <w:t xml:space="preserve">, </w:t>
      </w:r>
      <w:r w:rsidR="00B733E4" w:rsidRPr="00A5196C">
        <w:rPr>
          <w:rFonts w:ascii="Times New Roman" w:hAnsi="Times New Roman" w:cs="Times New Roman"/>
          <w:sz w:val="24"/>
          <w:szCs w:val="24"/>
        </w:rPr>
        <w:t>E</w:t>
      </w:r>
      <w:r w:rsidR="00C73C5C" w:rsidRPr="00A5196C">
        <w:rPr>
          <w:rFonts w:ascii="Times New Roman" w:hAnsi="Times New Roman" w:cs="Times New Roman"/>
          <w:sz w:val="24"/>
          <w:szCs w:val="24"/>
        </w:rPr>
        <w:t>conomics</w:t>
      </w:r>
      <w:r w:rsidRPr="00A5196C">
        <w:rPr>
          <w:rFonts w:ascii="Times New Roman" w:hAnsi="Times New Roman" w:cs="Times New Roman"/>
          <w:sz w:val="24"/>
          <w:szCs w:val="24"/>
        </w:rPr>
        <w:t xml:space="preserve"> or similar discipline relevant to the project or equivale</w:t>
      </w:r>
      <w:r w:rsidR="00E16925" w:rsidRPr="00A5196C">
        <w:rPr>
          <w:rFonts w:ascii="Times New Roman" w:hAnsi="Times New Roman" w:cs="Times New Roman"/>
          <w:sz w:val="24"/>
          <w:szCs w:val="24"/>
        </w:rPr>
        <w:t xml:space="preserve">nt professional experience </w:t>
      </w:r>
      <w:r w:rsidR="00B733E4" w:rsidRPr="00A5196C">
        <w:rPr>
          <w:rFonts w:ascii="Times New Roman" w:hAnsi="Times New Roman" w:cs="Times New Roman"/>
          <w:sz w:val="24"/>
          <w:szCs w:val="24"/>
        </w:rPr>
        <w:t>of 7</w:t>
      </w:r>
      <w:r w:rsidRPr="00A5196C">
        <w:rPr>
          <w:rFonts w:ascii="Times New Roman" w:hAnsi="Times New Roman" w:cs="Times New Roman"/>
          <w:sz w:val="24"/>
          <w:szCs w:val="24"/>
        </w:rPr>
        <w:t xml:space="preserve"> years in public administration.</w:t>
      </w:r>
    </w:p>
    <w:p w14:paraId="55EBB1C6" w14:textId="77777777" w:rsidR="002642F2" w:rsidRDefault="002642F2" w:rsidP="002642F2">
      <w:pPr>
        <w:widowControl/>
        <w:numPr>
          <w:ilvl w:val="0"/>
          <w:numId w:val="8"/>
        </w:numPr>
        <w:ind w:left="1080" w:right="-91"/>
        <w:jc w:val="both"/>
        <w:rPr>
          <w:rFonts w:ascii="Times New Roman" w:hAnsi="Times New Roman" w:cs="Times New Roman"/>
          <w:sz w:val="24"/>
          <w:szCs w:val="24"/>
          <w:lang w:eastAsia="en-GB"/>
        </w:rPr>
      </w:pPr>
      <w:r w:rsidRPr="00A5196C">
        <w:rPr>
          <w:rFonts w:ascii="Times New Roman" w:hAnsi="Times New Roman" w:cs="Times New Roman"/>
          <w:sz w:val="24"/>
          <w:szCs w:val="24"/>
        </w:rPr>
        <w:t xml:space="preserve">At least </w:t>
      </w:r>
      <w:r>
        <w:rPr>
          <w:rFonts w:ascii="Times New Roman" w:hAnsi="Times New Roman" w:cs="Times New Roman"/>
          <w:sz w:val="24"/>
          <w:szCs w:val="24"/>
        </w:rPr>
        <w:t>3</w:t>
      </w:r>
      <w:r w:rsidRPr="00A5196C">
        <w:rPr>
          <w:rFonts w:ascii="Times New Roman" w:hAnsi="Times New Roman" w:cs="Times New Roman"/>
          <w:sz w:val="24"/>
          <w:szCs w:val="24"/>
        </w:rPr>
        <w:t xml:space="preserve"> years of </w:t>
      </w:r>
      <w:r w:rsidR="00D020F9">
        <w:rPr>
          <w:rFonts w:ascii="Times New Roman" w:hAnsi="Times New Roman" w:cs="Times New Roman"/>
          <w:sz w:val="24"/>
          <w:szCs w:val="24"/>
        </w:rPr>
        <w:t xml:space="preserve">professional </w:t>
      </w:r>
      <w:r w:rsidRPr="00A5196C">
        <w:rPr>
          <w:rFonts w:ascii="Times New Roman" w:hAnsi="Times New Roman" w:cs="Times New Roman"/>
          <w:sz w:val="24"/>
          <w:szCs w:val="24"/>
        </w:rPr>
        <w:t xml:space="preserve">experience </w:t>
      </w:r>
      <w:r w:rsidR="00D020F9">
        <w:rPr>
          <w:rFonts w:ascii="Times New Roman" w:hAnsi="Times New Roman" w:cs="Times New Roman"/>
          <w:sz w:val="24"/>
          <w:szCs w:val="24"/>
        </w:rPr>
        <w:t>in</w:t>
      </w:r>
      <w:r w:rsidR="003474E1">
        <w:rPr>
          <w:rFonts w:ascii="Times New Roman" w:hAnsi="Times New Roman" w:cs="Times New Roman"/>
          <w:sz w:val="24"/>
          <w:szCs w:val="24"/>
        </w:rPr>
        <w:t xml:space="preserve"> EU competition area</w:t>
      </w:r>
    </w:p>
    <w:p w14:paraId="4E0FDD55" w14:textId="77777777" w:rsidR="005415C0" w:rsidRPr="00A5196C" w:rsidRDefault="005415C0" w:rsidP="002605C5">
      <w:pPr>
        <w:widowControl/>
        <w:numPr>
          <w:ilvl w:val="0"/>
          <w:numId w:val="8"/>
        </w:numPr>
        <w:ind w:left="1080" w:right="-91"/>
        <w:jc w:val="both"/>
        <w:rPr>
          <w:rFonts w:ascii="Times New Roman" w:hAnsi="Times New Roman" w:cs="Times New Roman"/>
          <w:sz w:val="24"/>
          <w:szCs w:val="24"/>
        </w:rPr>
      </w:pPr>
      <w:r w:rsidRPr="00A5196C">
        <w:rPr>
          <w:rFonts w:ascii="Times New Roman" w:hAnsi="Times New Roman" w:cs="Times New Roman"/>
          <w:sz w:val="24"/>
          <w:szCs w:val="24"/>
        </w:rPr>
        <w:t xml:space="preserve">Excellent English skills (oral and written); </w:t>
      </w:r>
    </w:p>
    <w:p w14:paraId="51AAEF01" w14:textId="77777777" w:rsidR="005415C0" w:rsidRPr="00A5196C" w:rsidRDefault="005415C0" w:rsidP="002605C5">
      <w:pPr>
        <w:widowControl/>
        <w:numPr>
          <w:ilvl w:val="0"/>
          <w:numId w:val="8"/>
        </w:numPr>
        <w:ind w:left="1080" w:right="-91"/>
        <w:jc w:val="both"/>
        <w:rPr>
          <w:rFonts w:ascii="Times New Roman" w:hAnsi="Times New Roman" w:cs="Times New Roman"/>
          <w:sz w:val="24"/>
          <w:szCs w:val="24"/>
        </w:rPr>
      </w:pPr>
      <w:r w:rsidRPr="00A5196C">
        <w:rPr>
          <w:rFonts w:ascii="Times New Roman" w:hAnsi="Times New Roman" w:cs="Times New Roman"/>
          <w:sz w:val="24"/>
          <w:szCs w:val="24"/>
        </w:rPr>
        <w:t xml:space="preserve">Excellent computer skills. </w:t>
      </w:r>
    </w:p>
    <w:p w14:paraId="259FCD23" w14:textId="77777777" w:rsidR="005415C0" w:rsidRPr="00A5196C" w:rsidRDefault="005415C0" w:rsidP="00147805">
      <w:pPr>
        <w:ind w:left="360" w:right="-91"/>
        <w:jc w:val="both"/>
        <w:rPr>
          <w:rFonts w:ascii="Times New Roman" w:hAnsi="Times New Roman" w:cs="Times New Roman"/>
          <w:b/>
          <w:sz w:val="24"/>
          <w:szCs w:val="24"/>
        </w:rPr>
      </w:pPr>
    </w:p>
    <w:p w14:paraId="7E8D6E09" w14:textId="77777777" w:rsidR="005415C0" w:rsidRPr="00A5196C" w:rsidRDefault="005415C0" w:rsidP="00147805">
      <w:pPr>
        <w:ind w:left="360" w:right="-91"/>
        <w:jc w:val="both"/>
        <w:rPr>
          <w:rFonts w:ascii="Times New Roman" w:hAnsi="Times New Roman" w:cs="Times New Roman"/>
          <w:b/>
          <w:sz w:val="24"/>
          <w:szCs w:val="24"/>
        </w:rPr>
      </w:pPr>
      <w:r w:rsidRPr="00A5196C">
        <w:rPr>
          <w:rFonts w:ascii="Times New Roman" w:hAnsi="Times New Roman" w:cs="Times New Roman"/>
          <w:b/>
          <w:sz w:val="24"/>
          <w:szCs w:val="24"/>
        </w:rPr>
        <w:t>Tasks:</w:t>
      </w:r>
    </w:p>
    <w:p w14:paraId="12C34390" w14:textId="77777777" w:rsidR="005415C0" w:rsidRPr="00A5196C" w:rsidRDefault="005415C0" w:rsidP="002605C5">
      <w:pPr>
        <w:pStyle w:val="ListParagraph"/>
        <w:numPr>
          <w:ilvl w:val="0"/>
          <w:numId w:val="9"/>
        </w:numPr>
        <w:spacing w:after="0" w:line="240" w:lineRule="auto"/>
        <w:ind w:left="1080" w:right="-91"/>
        <w:jc w:val="both"/>
        <w:rPr>
          <w:rFonts w:ascii="Times New Roman" w:hAnsi="Times New Roman"/>
          <w:sz w:val="24"/>
          <w:szCs w:val="24"/>
        </w:rPr>
      </w:pPr>
      <w:r w:rsidRPr="00A5196C">
        <w:rPr>
          <w:rFonts w:ascii="Times New Roman" w:hAnsi="Times New Roman"/>
          <w:sz w:val="24"/>
          <w:szCs w:val="24"/>
        </w:rPr>
        <w:t xml:space="preserve">Undertaking all activities and achieving mandatory results; </w:t>
      </w:r>
    </w:p>
    <w:p w14:paraId="68039B31" w14:textId="77777777" w:rsidR="005415C0" w:rsidRPr="00A5196C" w:rsidRDefault="005415C0" w:rsidP="002605C5">
      <w:pPr>
        <w:pStyle w:val="ListParagraph"/>
        <w:numPr>
          <w:ilvl w:val="0"/>
          <w:numId w:val="9"/>
        </w:numPr>
        <w:spacing w:after="0" w:line="240" w:lineRule="auto"/>
        <w:ind w:left="1080" w:right="-91"/>
        <w:jc w:val="both"/>
        <w:rPr>
          <w:rFonts w:ascii="Times New Roman" w:hAnsi="Times New Roman"/>
          <w:sz w:val="24"/>
          <w:szCs w:val="24"/>
        </w:rPr>
      </w:pPr>
      <w:r w:rsidRPr="00A5196C">
        <w:rPr>
          <w:rFonts w:ascii="Times New Roman" w:hAnsi="Times New Roman"/>
          <w:sz w:val="24"/>
          <w:szCs w:val="24"/>
        </w:rPr>
        <w:lastRenderedPageBreak/>
        <w:t xml:space="preserve">Conducting analysis on the area of the project components; </w:t>
      </w:r>
    </w:p>
    <w:p w14:paraId="6D658343" w14:textId="77777777" w:rsidR="005415C0" w:rsidRPr="00A5196C" w:rsidRDefault="005415C0" w:rsidP="002605C5">
      <w:pPr>
        <w:pStyle w:val="ListParagraph"/>
        <w:numPr>
          <w:ilvl w:val="0"/>
          <w:numId w:val="9"/>
        </w:numPr>
        <w:spacing w:after="0" w:line="240" w:lineRule="auto"/>
        <w:ind w:left="1080" w:right="-91"/>
        <w:jc w:val="both"/>
        <w:rPr>
          <w:rFonts w:ascii="Times New Roman" w:hAnsi="Times New Roman"/>
          <w:sz w:val="24"/>
          <w:szCs w:val="24"/>
        </w:rPr>
      </w:pPr>
      <w:r w:rsidRPr="00A5196C">
        <w:rPr>
          <w:rFonts w:ascii="Times New Roman" w:hAnsi="Times New Roman"/>
          <w:sz w:val="24"/>
          <w:szCs w:val="24"/>
        </w:rPr>
        <w:t>Preparing and conducting training programs;</w:t>
      </w:r>
    </w:p>
    <w:p w14:paraId="6A6980B9" w14:textId="77777777" w:rsidR="003B2403" w:rsidRPr="00A5196C" w:rsidRDefault="005415C0" w:rsidP="002605C5">
      <w:pPr>
        <w:pStyle w:val="ListParagraph"/>
        <w:numPr>
          <w:ilvl w:val="0"/>
          <w:numId w:val="9"/>
        </w:numPr>
        <w:spacing w:after="0" w:line="240" w:lineRule="auto"/>
        <w:ind w:left="1080" w:right="-91"/>
        <w:jc w:val="both"/>
        <w:rPr>
          <w:rFonts w:ascii="Times New Roman" w:hAnsi="Times New Roman"/>
          <w:sz w:val="24"/>
          <w:szCs w:val="24"/>
        </w:rPr>
      </w:pPr>
      <w:r w:rsidRPr="00A5196C">
        <w:rPr>
          <w:rFonts w:ascii="Times New Roman" w:hAnsi="Times New Roman"/>
          <w:sz w:val="24"/>
          <w:szCs w:val="24"/>
        </w:rPr>
        <w:t>Elaborating and presenting the proposals on the area of the project components</w:t>
      </w:r>
    </w:p>
    <w:p w14:paraId="6C7C1BE3" w14:textId="77777777" w:rsidR="003B2403" w:rsidRPr="00A5196C" w:rsidRDefault="003B2403" w:rsidP="003B2403">
      <w:pPr>
        <w:pStyle w:val="ListParagraph"/>
        <w:spacing w:after="0" w:line="240" w:lineRule="auto"/>
        <w:ind w:left="1080" w:right="-91"/>
        <w:jc w:val="both"/>
        <w:rPr>
          <w:rFonts w:ascii="Times New Roman" w:hAnsi="Times New Roman"/>
          <w:sz w:val="24"/>
          <w:szCs w:val="24"/>
        </w:rPr>
      </w:pPr>
    </w:p>
    <w:p w14:paraId="7046B5C5" w14:textId="77777777" w:rsidR="00E84115" w:rsidRPr="00A5196C" w:rsidRDefault="00E84115" w:rsidP="00E84115">
      <w:pPr>
        <w:spacing w:line="200" w:lineRule="exact"/>
        <w:rPr>
          <w:rFonts w:ascii="Times New Roman" w:hAnsi="Times New Roman" w:cs="Times New Roman"/>
          <w:sz w:val="24"/>
          <w:szCs w:val="24"/>
        </w:rPr>
      </w:pPr>
    </w:p>
    <w:p w14:paraId="63B82C64" w14:textId="77777777" w:rsidR="00E84115" w:rsidRPr="00A5196C" w:rsidRDefault="00EF3BD4" w:rsidP="00EF3BD4">
      <w:pPr>
        <w:tabs>
          <w:tab w:val="left" w:pos="650"/>
        </w:tabs>
        <w:rPr>
          <w:rFonts w:ascii="Times New Roman" w:eastAsia="Times New Roman" w:hAnsi="Times New Roman" w:cs="Times New Roman"/>
          <w:sz w:val="24"/>
          <w:szCs w:val="24"/>
        </w:rPr>
      </w:pPr>
      <w:r w:rsidRPr="00A5196C">
        <w:rPr>
          <w:rFonts w:ascii="Times New Roman" w:eastAsia="Times New Roman" w:hAnsi="Times New Roman" w:cs="Times New Roman"/>
          <w:b/>
          <w:bCs/>
          <w:spacing w:val="-1"/>
          <w:sz w:val="24"/>
          <w:szCs w:val="24"/>
        </w:rPr>
        <w:t xml:space="preserve">4. </w:t>
      </w:r>
      <w:r w:rsidR="00E84115" w:rsidRPr="00A5196C">
        <w:rPr>
          <w:rFonts w:ascii="Times New Roman" w:eastAsia="Times New Roman" w:hAnsi="Times New Roman" w:cs="Times New Roman"/>
          <w:b/>
          <w:bCs/>
          <w:spacing w:val="-1"/>
          <w:sz w:val="24"/>
          <w:szCs w:val="24"/>
        </w:rPr>
        <w:t>Budget</w:t>
      </w:r>
    </w:p>
    <w:p w14:paraId="2B8BF2D6" w14:textId="77777777" w:rsidR="00E84115" w:rsidRPr="00A5196C" w:rsidRDefault="00E84115" w:rsidP="00A03233">
      <w:pPr>
        <w:spacing w:before="6" w:line="190" w:lineRule="exact"/>
        <w:ind w:left="540"/>
        <w:rPr>
          <w:rFonts w:ascii="Times New Roman" w:hAnsi="Times New Roman" w:cs="Times New Roman"/>
          <w:sz w:val="24"/>
          <w:szCs w:val="24"/>
        </w:rPr>
      </w:pPr>
    </w:p>
    <w:p w14:paraId="32EFD4E8" w14:textId="77777777" w:rsidR="005415C0" w:rsidRPr="00A5196C" w:rsidRDefault="005415C0" w:rsidP="00DE25A8">
      <w:pPr>
        <w:tabs>
          <w:tab w:val="left" w:pos="540"/>
        </w:tabs>
        <w:autoSpaceDE w:val="0"/>
        <w:autoSpaceDN w:val="0"/>
        <w:adjustRightInd w:val="0"/>
        <w:jc w:val="both"/>
        <w:rPr>
          <w:rFonts w:ascii="Times New Roman" w:hAnsi="Times New Roman" w:cs="Times New Roman"/>
          <w:bCs/>
          <w:sz w:val="24"/>
          <w:szCs w:val="24"/>
        </w:rPr>
      </w:pPr>
      <w:r w:rsidRPr="00A5196C">
        <w:rPr>
          <w:rFonts w:ascii="Times New Roman" w:hAnsi="Times New Roman" w:cs="Times New Roman"/>
          <w:bCs/>
          <w:sz w:val="24"/>
          <w:szCs w:val="24"/>
        </w:rPr>
        <w:t xml:space="preserve">The budget for the project is EUR 700,000 which will be covered by IPA contribution, in line with the Twinning Manual. </w:t>
      </w:r>
    </w:p>
    <w:p w14:paraId="35C7A7F7" w14:textId="77777777" w:rsidR="005415C0" w:rsidRPr="00A5196C" w:rsidRDefault="005415C0" w:rsidP="005415C0">
      <w:pPr>
        <w:autoSpaceDE w:val="0"/>
        <w:autoSpaceDN w:val="0"/>
        <w:adjustRightInd w:val="0"/>
        <w:jc w:val="both"/>
        <w:rPr>
          <w:rFonts w:ascii="Times New Roman" w:hAnsi="Times New Roman" w:cs="Times New Roman"/>
          <w:b/>
          <w:bCs/>
          <w:sz w:val="24"/>
          <w:szCs w:val="24"/>
        </w:rPr>
      </w:pPr>
    </w:p>
    <w:p w14:paraId="478386D9" w14:textId="77777777" w:rsidR="00E84115" w:rsidRPr="00A5196C" w:rsidRDefault="00EF3BD4" w:rsidP="00EF3BD4">
      <w:pPr>
        <w:tabs>
          <w:tab w:val="left" w:pos="650"/>
        </w:tabs>
        <w:rPr>
          <w:rFonts w:ascii="Times New Roman" w:eastAsia="Times New Roman" w:hAnsi="Times New Roman" w:cs="Times New Roman"/>
          <w:b/>
          <w:bCs/>
          <w:sz w:val="24"/>
          <w:szCs w:val="24"/>
        </w:rPr>
      </w:pPr>
      <w:r w:rsidRPr="00A5196C">
        <w:rPr>
          <w:rFonts w:ascii="Times New Roman" w:hAnsi="Times New Roman" w:cs="Times New Roman"/>
          <w:sz w:val="24"/>
          <w:szCs w:val="24"/>
        </w:rPr>
        <w:t xml:space="preserve">5. </w:t>
      </w:r>
      <w:r w:rsidR="00E84115" w:rsidRPr="00A5196C">
        <w:rPr>
          <w:rFonts w:ascii="Times New Roman" w:eastAsia="Times New Roman" w:hAnsi="Times New Roman" w:cs="Times New Roman"/>
          <w:b/>
          <w:bCs/>
          <w:sz w:val="24"/>
          <w:szCs w:val="24"/>
        </w:rPr>
        <w:t>Implementation Arrangements</w:t>
      </w:r>
    </w:p>
    <w:p w14:paraId="1BD8FDB0" w14:textId="77777777" w:rsidR="00EF3BD4" w:rsidRPr="00A5196C" w:rsidRDefault="00EF3BD4" w:rsidP="00EF3BD4">
      <w:pPr>
        <w:tabs>
          <w:tab w:val="left" w:pos="650"/>
        </w:tabs>
        <w:rPr>
          <w:rFonts w:ascii="Times New Roman" w:eastAsia="Times New Roman" w:hAnsi="Times New Roman" w:cs="Times New Roman"/>
          <w:sz w:val="24"/>
          <w:szCs w:val="24"/>
        </w:rPr>
      </w:pPr>
    </w:p>
    <w:p w14:paraId="6E890E05" w14:textId="77777777" w:rsidR="00E84115" w:rsidRPr="00A5196C" w:rsidRDefault="00EF3BD4" w:rsidP="00EF3BD4">
      <w:pPr>
        <w:tabs>
          <w:tab w:val="left" w:pos="651"/>
        </w:tabs>
        <w:ind w:right="649"/>
        <w:rPr>
          <w:rFonts w:ascii="Times New Roman" w:eastAsia="Times New Roman" w:hAnsi="Times New Roman" w:cs="Times New Roman"/>
          <w:sz w:val="24"/>
          <w:szCs w:val="24"/>
        </w:rPr>
      </w:pPr>
      <w:r w:rsidRPr="00A5196C">
        <w:rPr>
          <w:rFonts w:ascii="Times New Roman" w:hAnsi="Times New Roman" w:cs="Times New Roman"/>
          <w:sz w:val="24"/>
          <w:szCs w:val="24"/>
        </w:rPr>
        <w:t xml:space="preserve">5.1 </w:t>
      </w:r>
      <w:r w:rsidR="00E84115" w:rsidRPr="00A5196C">
        <w:rPr>
          <w:rFonts w:ascii="Times New Roman" w:eastAsia="Times New Roman" w:hAnsi="Times New Roman" w:cs="Times New Roman"/>
          <w:sz w:val="24"/>
          <w:szCs w:val="24"/>
        </w:rPr>
        <w:t>I</w:t>
      </w:r>
      <w:r w:rsidR="00E84115" w:rsidRPr="00A5196C">
        <w:rPr>
          <w:rFonts w:ascii="Times New Roman" w:eastAsia="Times New Roman" w:hAnsi="Times New Roman" w:cs="Times New Roman"/>
          <w:spacing w:val="-2"/>
          <w:sz w:val="24"/>
          <w:szCs w:val="24"/>
        </w:rPr>
        <w:t>m</w:t>
      </w:r>
      <w:r w:rsidR="00E84115" w:rsidRPr="00A5196C">
        <w:rPr>
          <w:rFonts w:ascii="Times New Roman" w:eastAsia="Times New Roman" w:hAnsi="Times New Roman" w:cs="Times New Roman"/>
          <w:sz w:val="24"/>
          <w:szCs w:val="24"/>
        </w:rPr>
        <w:t>pl</w:t>
      </w:r>
      <w:r w:rsidR="00E84115" w:rsidRPr="00A5196C">
        <w:rPr>
          <w:rFonts w:ascii="Times New Roman" w:eastAsia="Times New Roman" w:hAnsi="Times New Roman" w:cs="Times New Roman"/>
          <w:spacing w:val="1"/>
          <w:sz w:val="24"/>
          <w:szCs w:val="24"/>
        </w:rPr>
        <w:t>e</w:t>
      </w:r>
      <w:r w:rsidR="00E84115" w:rsidRPr="00A5196C">
        <w:rPr>
          <w:rFonts w:ascii="Times New Roman" w:eastAsia="Times New Roman" w:hAnsi="Times New Roman" w:cs="Times New Roman"/>
          <w:spacing w:val="-2"/>
          <w:sz w:val="24"/>
          <w:szCs w:val="24"/>
        </w:rPr>
        <w:t>m</w:t>
      </w:r>
      <w:r w:rsidR="00E84115" w:rsidRPr="00A5196C">
        <w:rPr>
          <w:rFonts w:ascii="Times New Roman" w:eastAsia="Times New Roman" w:hAnsi="Times New Roman" w:cs="Times New Roman"/>
          <w:sz w:val="24"/>
          <w:szCs w:val="24"/>
        </w:rPr>
        <w:t>enting Agency responsible f</w:t>
      </w:r>
      <w:r w:rsidR="00E84115" w:rsidRPr="00A5196C">
        <w:rPr>
          <w:rFonts w:ascii="Times New Roman" w:eastAsia="Times New Roman" w:hAnsi="Times New Roman" w:cs="Times New Roman"/>
          <w:spacing w:val="-2"/>
          <w:sz w:val="24"/>
          <w:szCs w:val="24"/>
        </w:rPr>
        <w:t>o</w:t>
      </w:r>
      <w:r w:rsidR="00E84115" w:rsidRPr="00A5196C">
        <w:rPr>
          <w:rFonts w:ascii="Times New Roman" w:eastAsia="Times New Roman" w:hAnsi="Times New Roman" w:cs="Times New Roman"/>
          <w:sz w:val="24"/>
          <w:szCs w:val="24"/>
        </w:rPr>
        <w:t>r tend</w:t>
      </w:r>
      <w:r w:rsidR="00E84115" w:rsidRPr="00A5196C">
        <w:rPr>
          <w:rFonts w:ascii="Times New Roman" w:eastAsia="Times New Roman" w:hAnsi="Times New Roman" w:cs="Times New Roman"/>
          <w:spacing w:val="-1"/>
          <w:sz w:val="24"/>
          <w:szCs w:val="24"/>
        </w:rPr>
        <w:t>e</w:t>
      </w:r>
      <w:r w:rsidR="00E84115" w:rsidRPr="00A5196C">
        <w:rPr>
          <w:rFonts w:ascii="Times New Roman" w:eastAsia="Times New Roman" w:hAnsi="Times New Roman" w:cs="Times New Roman"/>
          <w:sz w:val="24"/>
          <w:szCs w:val="24"/>
        </w:rPr>
        <w:t>ring,</w:t>
      </w:r>
      <w:r w:rsidR="00E84115" w:rsidRPr="00A5196C">
        <w:rPr>
          <w:rFonts w:ascii="Times New Roman" w:eastAsia="Times New Roman" w:hAnsi="Times New Roman" w:cs="Times New Roman"/>
          <w:spacing w:val="-1"/>
          <w:sz w:val="24"/>
          <w:szCs w:val="24"/>
        </w:rPr>
        <w:t xml:space="preserve"> </w:t>
      </w:r>
      <w:r w:rsidR="00E84115" w:rsidRPr="00A5196C">
        <w:rPr>
          <w:rFonts w:ascii="Times New Roman" w:eastAsia="Times New Roman" w:hAnsi="Times New Roman" w:cs="Times New Roman"/>
          <w:sz w:val="24"/>
          <w:szCs w:val="24"/>
        </w:rPr>
        <w:t>contracting</w:t>
      </w:r>
      <w:r w:rsidR="00E84115" w:rsidRPr="00A5196C">
        <w:rPr>
          <w:rFonts w:ascii="Times New Roman" w:eastAsia="Times New Roman" w:hAnsi="Times New Roman" w:cs="Times New Roman"/>
          <w:spacing w:val="-1"/>
          <w:sz w:val="24"/>
          <w:szCs w:val="24"/>
        </w:rPr>
        <w:t xml:space="preserve"> </w:t>
      </w:r>
      <w:r w:rsidR="00E84115" w:rsidRPr="00A5196C">
        <w:rPr>
          <w:rFonts w:ascii="Times New Roman" w:eastAsia="Times New Roman" w:hAnsi="Times New Roman" w:cs="Times New Roman"/>
          <w:sz w:val="24"/>
          <w:szCs w:val="24"/>
        </w:rPr>
        <w:t>and</w:t>
      </w:r>
      <w:r w:rsidR="00E84115" w:rsidRPr="00A5196C">
        <w:rPr>
          <w:rFonts w:ascii="Times New Roman" w:eastAsia="Times New Roman" w:hAnsi="Times New Roman" w:cs="Times New Roman"/>
          <w:spacing w:val="-1"/>
          <w:sz w:val="24"/>
          <w:szCs w:val="24"/>
        </w:rPr>
        <w:t xml:space="preserve"> </w:t>
      </w:r>
      <w:r w:rsidR="00435B2D" w:rsidRPr="00A5196C">
        <w:rPr>
          <w:rFonts w:ascii="Times New Roman" w:eastAsia="Times New Roman" w:hAnsi="Times New Roman" w:cs="Times New Roman"/>
          <w:sz w:val="24"/>
          <w:szCs w:val="24"/>
        </w:rPr>
        <w:t>acc</w:t>
      </w:r>
      <w:r w:rsidR="00435B2D" w:rsidRPr="00A5196C">
        <w:rPr>
          <w:rFonts w:ascii="Times New Roman" w:eastAsia="Times New Roman" w:hAnsi="Times New Roman" w:cs="Times New Roman"/>
          <w:spacing w:val="-1"/>
          <w:sz w:val="24"/>
          <w:szCs w:val="24"/>
        </w:rPr>
        <w:t>ountin</w:t>
      </w:r>
      <w:r w:rsidR="00435B2D" w:rsidRPr="00A5196C">
        <w:rPr>
          <w:rFonts w:ascii="Times New Roman" w:eastAsia="Times New Roman" w:hAnsi="Times New Roman" w:cs="Times New Roman"/>
          <w:sz w:val="24"/>
          <w:szCs w:val="24"/>
        </w:rPr>
        <w:t>g</w:t>
      </w:r>
      <w:r w:rsidR="00435B2D" w:rsidRPr="00A5196C">
        <w:rPr>
          <w:rFonts w:ascii="Times New Roman" w:eastAsia="Times New Roman" w:hAnsi="Times New Roman" w:cs="Times New Roman"/>
          <w:spacing w:val="-1"/>
          <w:sz w:val="24"/>
          <w:szCs w:val="24"/>
        </w:rPr>
        <w:t>.</w:t>
      </w:r>
    </w:p>
    <w:p w14:paraId="1AEBC1CA" w14:textId="77777777" w:rsidR="005415C0" w:rsidRPr="00A5196C" w:rsidRDefault="005415C0" w:rsidP="005415C0">
      <w:pPr>
        <w:tabs>
          <w:tab w:val="left" w:pos="651"/>
        </w:tabs>
        <w:ind w:left="650" w:right="649"/>
        <w:rPr>
          <w:rFonts w:ascii="Times New Roman" w:eastAsia="Times New Roman" w:hAnsi="Times New Roman" w:cs="Times New Roman"/>
          <w:sz w:val="24"/>
          <w:szCs w:val="24"/>
        </w:rPr>
      </w:pPr>
    </w:p>
    <w:p w14:paraId="6176327B" w14:textId="77777777" w:rsidR="005415C0" w:rsidRPr="00A5196C" w:rsidRDefault="005415C0" w:rsidP="005415C0">
      <w:pPr>
        <w:tabs>
          <w:tab w:val="left" w:pos="651"/>
        </w:tabs>
        <w:ind w:left="650" w:right="649"/>
        <w:rPr>
          <w:rFonts w:ascii="Times New Roman" w:eastAsia="Times New Roman" w:hAnsi="Times New Roman" w:cs="Times New Roman"/>
          <w:b/>
          <w:sz w:val="24"/>
          <w:szCs w:val="24"/>
          <w:lang w:eastAsia="en-GB"/>
        </w:rPr>
      </w:pPr>
      <w:r w:rsidRPr="00A5196C">
        <w:rPr>
          <w:rFonts w:ascii="Times New Roman" w:eastAsia="Times New Roman" w:hAnsi="Times New Roman" w:cs="Times New Roman"/>
          <w:b/>
          <w:sz w:val="24"/>
          <w:szCs w:val="24"/>
          <w:lang w:eastAsia="en-GB"/>
        </w:rPr>
        <w:t>General Directorate for Financing and Contracting of EU, World Bank and Other Donor Funds/ Central Finance and Contracting Unit (CFCU) in the Ministry of Finance</w:t>
      </w:r>
      <w:r w:rsidR="00472F0F" w:rsidRPr="00A5196C">
        <w:rPr>
          <w:rFonts w:ascii="Times New Roman" w:eastAsia="Times New Roman" w:hAnsi="Times New Roman" w:cs="Times New Roman"/>
          <w:b/>
          <w:sz w:val="24"/>
          <w:szCs w:val="24"/>
          <w:lang w:eastAsia="en-GB"/>
        </w:rPr>
        <w:t xml:space="preserve"> and Economy</w:t>
      </w:r>
    </w:p>
    <w:p w14:paraId="0E7B7932" w14:textId="77777777" w:rsidR="005415C0" w:rsidRPr="00A5196C" w:rsidRDefault="005415C0" w:rsidP="005415C0">
      <w:pPr>
        <w:tabs>
          <w:tab w:val="left" w:pos="651"/>
        </w:tabs>
        <w:ind w:left="650" w:right="649"/>
        <w:rPr>
          <w:rFonts w:ascii="Times New Roman" w:eastAsia="Times New Roman" w:hAnsi="Times New Roman" w:cs="Times New Roman"/>
          <w:b/>
          <w:sz w:val="24"/>
          <w:szCs w:val="24"/>
        </w:rPr>
      </w:pPr>
      <w:r w:rsidRPr="00A5196C">
        <w:rPr>
          <w:rFonts w:ascii="Times New Roman" w:eastAsia="Times New Roman" w:hAnsi="Times New Roman" w:cs="Times New Roman"/>
          <w:b/>
          <w:sz w:val="24"/>
          <w:szCs w:val="24"/>
        </w:rPr>
        <w:t>Mr</w:t>
      </w:r>
      <w:r w:rsidR="00472F0F" w:rsidRPr="00A5196C">
        <w:rPr>
          <w:rFonts w:ascii="Times New Roman" w:eastAsia="Times New Roman" w:hAnsi="Times New Roman" w:cs="Times New Roman"/>
          <w:b/>
          <w:sz w:val="24"/>
          <w:szCs w:val="24"/>
        </w:rPr>
        <w:t>s</w:t>
      </w:r>
      <w:r w:rsidRPr="00A5196C">
        <w:rPr>
          <w:rFonts w:ascii="Times New Roman" w:eastAsia="Times New Roman" w:hAnsi="Times New Roman" w:cs="Times New Roman"/>
          <w:b/>
          <w:sz w:val="24"/>
          <w:szCs w:val="24"/>
        </w:rPr>
        <w:t xml:space="preserve">. </w:t>
      </w:r>
      <w:r w:rsidR="00472F0F" w:rsidRPr="00A5196C">
        <w:rPr>
          <w:rFonts w:ascii="Times New Roman" w:eastAsia="Times New Roman" w:hAnsi="Times New Roman" w:cs="Times New Roman"/>
          <w:b/>
          <w:sz w:val="24"/>
          <w:szCs w:val="24"/>
        </w:rPr>
        <w:t xml:space="preserve">Enkelejda Kokthi </w:t>
      </w:r>
    </w:p>
    <w:p w14:paraId="31E524D8" w14:textId="77777777" w:rsidR="005415C0" w:rsidRPr="00A5196C" w:rsidRDefault="005415C0" w:rsidP="005415C0">
      <w:pPr>
        <w:tabs>
          <w:tab w:val="left" w:pos="651"/>
        </w:tabs>
        <w:ind w:left="650" w:right="649"/>
        <w:rPr>
          <w:rFonts w:ascii="Times New Roman" w:eastAsia="Times New Roman" w:hAnsi="Times New Roman" w:cs="Times New Roman"/>
          <w:sz w:val="24"/>
          <w:szCs w:val="24"/>
        </w:rPr>
      </w:pPr>
      <w:r w:rsidRPr="00A5196C">
        <w:rPr>
          <w:rFonts w:ascii="Times New Roman" w:eastAsia="Times New Roman" w:hAnsi="Times New Roman" w:cs="Times New Roman"/>
          <w:b/>
          <w:sz w:val="24"/>
          <w:szCs w:val="24"/>
        </w:rPr>
        <w:t>General Director</w:t>
      </w:r>
    </w:p>
    <w:p w14:paraId="3EC3365B" w14:textId="77777777" w:rsidR="005415C0" w:rsidRPr="00A5196C" w:rsidRDefault="005415C0" w:rsidP="005415C0">
      <w:pPr>
        <w:tabs>
          <w:tab w:val="left" w:pos="651"/>
        </w:tabs>
        <w:ind w:left="650" w:right="649"/>
        <w:rPr>
          <w:rFonts w:ascii="Times New Roman" w:eastAsia="Times New Roman" w:hAnsi="Times New Roman" w:cs="Times New Roman"/>
          <w:sz w:val="24"/>
          <w:szCs w:val="24"/>
        </w:rPr>
      </w:pPr>
      <w:r w:rsidRPr="00A5196C">
        <w:rPr>
          <w:rFonts w:ascii="Times New Roman" w:eastAsia="Times New Roman" w:hAnsi="Times New Roman" w:cs="Times New Roman"/>
          <w:sz w:val="24"/>
          <w:szCs w:val="24"/>
        </w:rPr>
        <w:t xml:space="preserve">Email: </w:t>
      </w:r>
      <w:hyperlink r:id="rId10" w:history="1">
        <w:r w:rsidR="005C667E" w:rsidRPr="00A5196C">
          <w:rPr>
            <w:rStyle w:val="Hyperlink"/>
            <w:rFonts w:ascii="Times New Roman" w:eastAsia="Times New Roman" w:hAnsi="Times New Roman" w:cs="Times New Roman"/>
            <w:sz w:val="24"/>
            <w:szCs w:val="24"/>
          </w:rPr>
          <w:t>Enkelejda.Kokthi@financa.gov.al</w:t>
        </w:r>
      </w:hyperlink>
      <w:r w:rsidR="005C667E" w:rsidRPr="00A5196C">
        <w:rPr>
          <w:rFonts w:ascii="Times New Roman" w:eastAsia="Times New Roman" w:hAnsi="Times New Roman" w:cs="Times New Roman"/>
          <w:sz w:val="24"/>
          <w:szCs w:val="24"/>
        </w:rPr>
        <w:t xml:space="preserve">; </w:t>
      </w:r>
      <w:r w:rsidRPr="00A5196C">
        <w:rPr>
          <w:rFonts w:ascii="Times New Roman" w:eastAsia="Times New Roman" w:hAnsi="Times New Roman" w:cs="Times New Roman"/>
          <w:sz w:val="24"/>
          <w:szCs w:val="24"/>
        </w:rPr>
        <w:t xml:space="preserve"> </w:t>
      </w:r>
    </w:p>
    <w:p w14:paraId="62090A43" w14:textId="77777777" w:rsidR="005415C0" w:rsidRPr="00A5196C" w:rsidRDefault="005415C0" w:rsidP="005415C0">
      <w:pPr>
        <w:tabs>
          <w:tab w:val="left" w:pos="651"/>
        </w:tabs>
        <w:ind w:left="650" w:right="649"/>
        <w:rPr>
          <w:rFonts w:ascii="Times New Roman" w:eastAsia="Times New Roman" w:hAnsi="Times New Roman" w:cs="Times New Roman"/>
          <w:sz w:val="24"/>
          <w:szCs w:val="24"/>
        </w:rPr>
      </w:pPr>
      <w:r w:rsidRPr="00A5196C">
        <w:rPr>
          <w:rFonts w:ascii="Times New Roman" w:eastAsia="Times New Roman" w:hAnsi="Times New Roman" w:cs="Times New Roman"/>
          <w:sz w:val="24"/>
          <w:szCs w:val="24"/>
        </w:rPr>
        <w:t>"</w:t>
      </w:r>
      <w:proofErr w:type="spellStart"/>
      <w:r w:rsidRPr="00A5196C">
        <w:rPr>
          <w:rFonts w:ascii="Times New Roman" w:eastAsia="Times New Roman" w:hAnsi="Times New Roman" w:cs="Times New Roman"/>
          <w:sz w:val="24"/>
          <w:szCs w:val="24"/>
        </w:rPr>
        <w:t>Dëshmorët</w:t>
      </w:r>
      <w:proofErr w:type="spellEnd"/>
      <w:r w:rsidRPr="00A5196C">
        <w:rPr>
          <w:rFonts w:ascii="Times New Roman" w:eastAsia="Times New Roman" w:hAnsi="Times New Roman" w:cs="Times New Roman"/>
          <w:sz w:val="24"/>
          <w:szCs w:val="24"/>
        </w:rPr>
        <w:t xml:space="preserve"> e </w:t>
      </w:r>
      <w:proofErr w:type="spellStart"/>
      <w:r w:rsidRPr="00A5196C">
        <w:rPr>
          <w:rFonts w:ascii="Times New Roman" w:eastAsia="Times New Roman" w:hAnsi="Times New Roman" w:cs="Times New Roman"/>
          <w:sz w:val="24"/>
          <w:szCs w:val="24"/>
        </w:rPr>
        <w:t>Kombit"Blvd</w:t>
      </w:r>
      <w:proofErr w:type="spellEnd"/>
      <w:r w:rsidRPr="00A5196C">
        <w:rPr>
          <w:rFonts w:ascii="Times New Roman" w:eastAsia="Times New Roman" w:hAnsi="Times New Roman" w:cs="Times New Roman"/>
          <w:sz w:val="24"/>
          <w:szCs w:val="24"/>
        </w:rPr>
        <w:t xml:space="preserve">.  No.3, </w:t>
      </w:r>
    </w:p>
    <w:p w14:paraId="0FDB97F1" w14:textId="77777777" w:rsidR="005415C0" w:rsidRPr="00A5196C" w:rsidRDefault="005415C0" w:rsidP="005415C0">
      <w:pPr>
        <w:tabs>
          <w:tab w:val="left" w:pos="651"/>
        </w:tabs>
        <w:ind w:left="650" w:right="649"/>
        <w:rPr>
          <w:rFonts w:ascii="Times New Roman" w:eastAsia="Times New Roman" w:hAnsi="Times New Roman" w:cs="Times New Roman"/>
          <w:sz w:val="24"/>
          <w:szCs w:val="24"/>
        </w:rPr>
      </w:pPr>
      <w:r w:rsidRPr="00A5196C">
        <w:rPr>
          <w:rFonts w:ascii="Times New Roman" w:eastAsia="Times New Roman" w:hAnsi="Times New Roman" w:cs="Times New Roman"/>
          <w:sz w:val="24"/>
          <w:szCs w:val="24"/>
        </w:rPr>
        <w:t>Tirana – Albania</w:t>
      </w:r>
    </w:p>
    <w:p w14:paraId="7660A5BB" w14:textId="77777777" w:rsidR="005415C0" w:rsidRPr="00A5196C" w:rsidRDefault="005415C0" w:rsidP="005415C0">
      <w:pPr>
        <w:tabs>
          <w:tab w:val="left" w:pos="651"/>
        </w:tabs>
        <w:ind w:left="650" w:right="649"/>
        <w:rPr>
          <w:rFonts w:ascii="Times New Roman" w:eastAsia="Times New Roman" w:hAnsi="Times New Roman" w:cs="Times New Roman"/>
          <w:sz w:val="24"/>
          <w:szCs w:val="24"/>
        </w:rPr>
      </w:pPr>
    </w:p>
    <w:p w14:paraId="74C2E513" w14:textId="77777777" w:rsidR="005415C0" w:rsidRPr="00A5196C" w:rsidRDefault="00472F0F" w:rsidP="00957026">
      <w:pPr>
        <w:widowControl/>
        <w:spacing w:line="276" w:lineRule="auto"/>
        <w:jc w:val="both"/>
        <w:rPr>
          <w:rFonts w:ascii="Times New Roman" w:eastAsia="Times New Roman" w:hAnsi="Times New Roman" w:cs="Times New Roman"/>
          <w:b/>
          <w:bCs/>
          <w:sz w:val="24"/>
          <w:szCs w:val="24"/>
          <w:lang w:eastAsia="en-GB"/>
        </w:rPr>
      </w:pPr>
      <w:r w:rsidRPr="00A5196C">
        <w:rPr>
          <w:rFonts w:ascii="Times New Roman" w:eastAsia="Times New Roman" w:hAnsi="Times New Roman" w:cs="Times New Roman"/>
          <w:b/>
          <w:bCs/>
          <w:sz w:val="24"/>
          <w:szCs w:val="24"/>
          <w:lang w:eastAsia="en-GB"/>
        </w:rPr>
        <w:t xml:space="preserve">          </w:t>
      </w:r>
      <w:r w:rsidR="005415C0" w:rsidRPr="00A5196C">
        <w:rPr>
          <w:rFonts w:ascii="Times New Roman" w:eastAsia="Times New Roman" w:hAnsi="Times New Roman" w:cs="Times New Roman"/>
          <w:b/>
          <w:bCs/>
          <w:sz w:val="24"/>
          <w:szCs w:val="24"/>
          <w:lang w:eastAsia="en-GB"/>
        </w:rPr>
        <w:t xml:space="preserve">Delegation of the European Union to Albania </w:t>
      </w:r>
    </w:p>
    <w:p w14:paraId="73DB0AB4" w14:textId="77777777" w:rsidR="005415C0" w:rsidRPr="00A5196C" w:rsidRDefault="00B264D4" w:rsidP="00472F0F">
      <w:pPr>
        <w:tabs>
          <w:tab w:val="left" w:pos="651"/>
        </w:tabs>
        <w:ind w:left="650" w:right="649"/>
        <w:rPr>
          <w:rFonts w:ascii="Times New Roman" w:eastAsia="Times New Roman" w:hAnsi="Times New Roman" w:cs="Times New Roman"/>
          <w:sz w:val="24"/>
          <w:szCs w:val="24"/>
        </w:rPr>
      </w:pPr>
      <w:r w:rsidRPr="00A5196C">
        <w:rPr>
          <w:rFonts w:ascii="Times New Roman" w:hAnsi="Times New Roman" w:cs="Times New Roman"/>
          <w:b/>
          <w:bCs/>
          <w:sz w:val="24"/>
          <w:szCs w:val="24"/>
        </w:rPr>
        <w:t>Mr</w:t>
      </w:r>
      <w:r w:rsidR="00A23561" w:rsidRPr="00A5196C">
        <w:rPr>
          <w:rFonts w:ascii="Times New Roman" w:hAnsi="Times New Roman" w:cs="Times New Roman"/>
          <w:b/>
          <w:bCs/>
          <w:sz w:val="24"/>
          <w:szCs w:val="24"/>
        </w:rPr>
        <w:t xml:space="preserve">. Enzo </w:t>
      </w:r>
      <w:proofErr w:type="spellStart"/>
      <w:r w:rsidR="00A23561" w:rsidRPr="00A5196C">
        <w:rPr>
          <w:rFonts w:ascii="Times New Roman" w:hAnsi="Times New Roman" w:cs="Times New Roman"/>
          <w:b/>
          <w:bCs/>
          <w:sz w:val="24"/>
          <w:szCs w:val="24"/>
        </w:rPr>
        <w:t>Damiani</w:t>
      </w:r>
      <w:proofErr w:type="spellEnd"/>
      <w:r w:rsidR="00A23561" w:rsidRPr="00A5196C" w:rsidDel="00A23561">
        <w:rPr>
          <w:rFonts w:ascii="Times New Roman" w:hAnsi="Times New Roman" w:cs="Times New Roman"/>
          <w:b/>
          <w:bCs/>
          <w:sz w:val="24"/>
          <w:szCs w:val="24"/>
        </w:rPr>
        <w:t xml:space="preserve"> </w:t>
      </w:r>
      <w:proofErr w:type="gramStart"/>
      <w:r w:rsidR="005415C0" w:rsidRPr="00A5196C">
        <w:rPr>
          <w:rFonts w:ascii="Times New Roman" w:eastAsia="Times New Roman" w:hAnsi="Times New Roman" w:cs="Times New Roman"/>
          <w:sz w:val="24"/>
          <w:szCs w:val="24"/>
        </w:rPr>
        <w:t>The</w:t>
      </w:r>
      <w:proofErr w:type="gramEnd"/>
      <w:r w:rsidR="005415C0" w:rsidRPr="00A5196C">
        <w:rPr>
          <w:rFonts w:ascii="Times New Roman" w:eastAsia="Times New Roman" w:hAnsi="Times New Roman" w:cs="Times New Roman"/>
          <w:sz w:val="24"/>
          <w:szCs w:val="24"/>
        </w:rPr>
        <w:t xml:space="preserve"> Project Manager at the EU Delegation</w:t>
      </w:r>
    </w:p>
    <w:p w14:paraId="35367E86" w14:textId="77777777" w:rsidR="00472F0F" w:rsidRPr="00A5196C" w:rsidRDefault="00472F0F" w:rsidP="00472F0F">
      <w:pPr>
        <w:tabs>
          <w:tab w:val="left" w:pos="651"/>
        </w:tabs>
        <w:ind w:left="650" w:right="649"/>
        <w:rPr>
          <w:rFonts w:ascii="Times New Roman" w:eastAsia="Times New Roman" w:hAnsi="Times New Roman" w:cs="Times New Roman"/>
          <w:sz w:val="24"/>
          <w:szCs w:val="24"/>
        </w:rPr>
      </w:pPr>
    </w:p>
    <w:p w14:paraId="06A09A26" w14:textId="77777777" w:rsidR="00A03233" w:rsidRPr="00A5196C" w:rsidRDefault="00EF3BD4" w:rsidP="00EF3BD4">
      <w:pPr>
        <w:tabs>
          <w:tab w:val="left" w:pos="651"/>
        </w:tabs>
        <w:ind w:right="649"/>
        <w:rPr>
          <w:rFonts w:ascii="Times New Roman" w:hAnsi="Times New Roman" w:cs="Times New Roman"/>
          <w:b/>
          <w:sz w:val="24"/>
          <w:szCs w:val="24"/>
        </w:rPr>
      </w:pPr>
      <w:r w:rsidRPr="00A5196C">
        <w:rPr>
          <w:rFonts w:ascii="Times New Roman" w:hAnsi="Times New Roman" w:cs="Times New Roman"/>
          <w:b/>
          <w:sz w:val="24"/>
          <w:szCs w:val="24"/>
        </w:rPr>
        <w:t xml:space="preserve">5.2 </w:t>
      </w:r>
      <w:r w:rsidR="00442D00" w:rsidRPr="00A5196C">
        <w:rPr>
          <w:rFonts w:ascii="Times New Roman" w:hAnsi="Times New Roman" w:cs="Times New Roman"/>
          <w:b/>
          <w:sz w:val="24"/>
          <w:szCs w:val="24"/>
        </w:rPr>
        <w:t>Institutional framework</w:t>
      </w:r>
    </w:p>
    <w:p w14:paraId="5A465182" w14:textId="77777777" w:rsidR="00EF3BD4" w:rsidRPr="00A5196C" w:rsidRDefault="00EF3BD4" w:rsidP="00EF3BD4">
      <w:pPr>
        <w:tabs>
          <w:tab w:val="left" w:pos="651"/>
        </w:tabs>
        <w:ind w:right="649"/>
        <w:rPr>
          <w:rFonts w:ascii="Times New Roman" w:hAnsi="Times New Roman" w:cs="Times New Roman"/>
          <w:b/>
          <w:sz w:val="24"/>
          <w:szCs w:val="24"/>
        </w:rPr>
      </w:pPr>
    </w:p>
    <w:p w14:paraId="56B1E0C9" w14:textId="77777777" w:rsidR="00442D00" w:rsidRPr="00A5196C" w:rsidRDefault="00E20869" w:rsidP="00442D00">
      <w:pPr>
        <w:jc w:val="both"/>
        <w:rPr>
          <w:rFonts w:ascii="Times New Roman" w:hAnsi="Times New Roman" w:cs="Times New Roman"/>
          <w:sz w:val="24"/>
          <w:szCs w:val="24"/>
        </w:rPr>
      </w:pPr>
      <w:r w:rsidRPr="00A5196C">
        <w:rPr>
          <w:rFonts w:ascii="Times New Roman" w:hAnsi="Times New Roman" w:cs="Times New Roman"/>
          <w:sz w:val="24"/>
          <w:szCs w:val="24"/>
        </w:rPr>
        <w:t>A</w:t>
      </w:r>
      <w:r w:rsidR="00442D00" w:rsidRPr="00A5196C">
        <w:rPr>
          <w:rFonts w:ascii="Times New Roman" w:hAnsi="Times New Roman" w:cs="Times New Roman"/>
          <w:sz w:val="24"/>
          <w:szCs w:val="24"/>
        </w:rPr>
        <w:t>CA is composed by the Competition Commission, the decision-taking body, and the Secretariat, the operational body of the authority. The competence of ACA, which is exercised by the decision-taking body, includes the following duties:</w:t>
      </w:r>
    </w:p>
    <w:p w14:paraId="010962D4" w14:textId="77777777" w:rsidR="00442D00" w:rsidRPr="00A5196C" w:rsidRDefault="00442D00" w:rsidP="002605C5">
      <w:pPr>
        <w:numPr>
          <w:ilvl w:val="0"/>
          <w:numId w:val="2"/>
        </w:numPr>
        <w:tabs>
          <w:tab w:val="clear" w:pos="1625"/>
          <w:tab w:val="num" w:pos="720"/>
        </w:tabs>
        <w:spacing w:line="276" w:lineRule="auto"/>
        <w:ind w:left="0" w:firstLine="720"/>
        <w:jc w:val="both"/>
        <w:rPr>
          <w:rFonts w:ascii="Times New Roman" w:hAnsi="Times New Roman" w:cs="Times New Roman"/>
          <w:sz w:val="24"/>
          <w:szCs w:val="24"/>
        </w:rPr>
      </w:pPr>
      <w:r w:rsidRPr="00A5196C">
        <w:rPr>
          <w:rFonts w:ascii="Times New Roman" w:hAnsi="Times New Roman" w:cs="Times New Roman"/>
          <w:sz w:val="24"/>
          <w:szCs w:val="24"/>
        </w:rPr>
        <w:t>Outlines the national competition policy;</w:t>
      </w:r>
    </w:p>
    <w:p w14:paraId="60211064" w14:textId="77777777" w:rsidR="00442D00" w:rsidRPr="00A5196C" w:rsidRDefault="00442D00" w:rsidP="002605C5">
      <w:pPr>
        <w:numPr>
          <w:ilvl w:val="0"/>
          <w:numId w:val="2"/>
        </w:numPr>
        <w:tabs>
          <w:tab w:val="clear" w:pos="1625"/>
          <w:tab w:val="num" w:pos="720"/>
        </w:tabs>
        <w:spacing w:line="276" w:lineRule="auto"/>
        <w:ind w:left="0" w:firstLine="720"/>
        <w:jc w:val="both"/>
        <w:rPr>
          <w:rFonts w:ascii="Times New Roman" w:hAnsi="Times New Roman" w:cs="Times New Roman"/>
          <w:sz w:val="24"/>
          <w:szCs w:val="24"/>
        </w:rPr>
      </w:pPr>
      <w:r w:rsidRPr="00A5196C">
        <w:rPr>
          <w:rFonts w:ascii="Times New Roman" w:hAnsi="Times New Roman" w:cs="Times New Roman"/>
          <w:sz w:val="24"/>
          <w:szCs w:val="24"/>
        </w:rPr>
        <w:t xml:space="preserve">Approves regulation on </w:t>
      </w:r>
      <w:r w:rsidR="003878B7" w:rsidRPr="00A5196C">
        <w:rPr>
          <w:rFonts w:ascii="Times New Roman" w:hAnsi="Times New Roman" w:cs="Times New Roman"/>
          <w:sz w:val="24"/>
          <w:szCs w:val="24"/>
        </w:rPr>
        <w:t xml:space="preserve">the internal functioning of </w:t>
      </w:r>
      <w:r w:rsidR="00E20869" w:rsidRPr="00A5196C">
        <w:rPr>
          <w:rFonts w:ascii="Times New Roman" w:hAnsi="Times New Roman" w:cs="Times New Roman"/>
          <w:sz w:val="24"/>
          <w:szCs w:val="24"/>
        </w:rPr>
        <w:t>A</w:t>
      </w:r>
      <w:r w:rsidRPr="00A5196C">
        <w:rPr>
          <w:rFonts w:ascii="Times New Roman" w:hAnsi="Times New Roman" w:cs="Times New Roman"/>
          <w:sz w:val="24"/>
          <w:szCs w:val="24"/>
        </w:rPr>
        <w:t>CA;</w:t>
      </w:r>
    </w:p>
    <w:p w14:paraId="6F7EC111" w14:textId="77777777" w:rsidR="00442D00" w:rsidRPr="00A5196C" w:rsidRDefault="00442D00" w:rsidP="002605C5">
      <w:pPr>
        <w:numPr>
          <w:ilvl w:val="0"/>
          <w:numId w:val="2"/>
        </w:numPr>
        <w:tabs>
          <w:tab w:val="clear" w:pos="1625"/>
          <w:tab w:val="num" w:pos="720"/>
        </w:tabs>
        <w:spacing w:line="276" w:lineRule="auto"/>
        <w:ind w:left="0" w:firstLine="720"/>
        <w:jc w:val="both"/>
        <w:rPr>
          <w:rFonts w:ascii="Times New Roman" w:hAnsi="Times New Roman" w:cs="Times New Roman"/>
          <w:sz w:val="24"/>
          <w:szCs w:val="24"/>
        </w:rPr>
      </w:pPr>
      <w:r w:rsidRPr="00A5196C">
        <w:rPr>
          <w:rFonts w:ascii="Times New Roman" w:hAnsi="Times New Roman" w:cs="Times New Roman"/>
          <w:sz w:val="24"/>
          <w:szCs w:val="24"/>
        </w:rPr>
        <w:t>Supervises the Secretariat in the application of the competition law;</w:t>
      </w:r>
    </w:p>
    <w:p w14:paraId="6CC18E54" w14:textId="77777777" w:rsidR="00442D00" w:rsidRPr="00A5196C" w:rsidRDefault="00442D00" w:rsidP="002605C5">
      <w:pPr>
        <w:numPr>
          <w:ilvl w:val="0"/>
          <w:numId w:val="2"/>
        </w:numPr>
        <w:tabs>
          <w:tab w:val="clear" w:pos="1625"/>
          <w:tab w:val="num" w:pos="720"/>
        </w:tabs>
        <w:spacing w:line="276" w:lineRule="auto"/>
        <w:ind w:left="0" w:firstLine="720"/>
        <w:jc w:val="both"/>
        <w:rPr>
          <w:rFonts w:ascii="Times New Roman" w:hAnsi="Times New Roman" w:cs="Times New Roman"/>
          <w:sz w:val="24"/>
          <w:szCs w:val="24"/>
        </w:rPr>
      </w:pPr>
      <w:r w:rsidRPr="00A5196C">
        <w:rPr>
          <w:rFonts w:ascii="Times New Roman" w:hAnsi="Times New Roman" w:cs="Times New Roman"/>
          <w:sz w:val="24"/>
          <w:szCs w:val="24"/>
        </w:rPr>
        <w:t>Takes decisions on the basis of the competition law;</w:t>
      </w:r>
    </w:p>
    <w:p w14:paraId="587E0EBF" w14:textId="77777777" w:rsidR="00442D00" w:rsidRPr="00A5196C" w:rsidRDefault="00442D00" w:rsidP="002605C5">
      <w:pPr>
        <w:numPr>
          <w:ilvl w:val="0"/>
          <w:numId w:val="2"/>
        </w:numPr>
        <w:tabs>
          <w:tab w:val="clear" w:pos="1625"/>
          <w:tab w:val="num" w:pos="720"/>
        </w:tabs>
        <w:spacing w:line="276" w:lineRule="auto"/>
        <w:ind w:left="0" w:firstLine="720"/>
        <w:jc w:val="both"/>
        <w:rPr>
          <w:rFonts w:ascii="Times New Roman" w:hAnsi="Times New Roman" w:cs="Times New Roman"/>
          <w:sz w:val="24"/>
          <w:szCs w:val="24"/>
        </w:rPr>
      </w:pPr>
      <w:r w:rsidRPr="00A5196C">
        <w:rPr>
          <w:rFonts w:ascii="Times New Roman" w:hAnsi="Times New Roman" w:cs="Times New Roman"/>
          <w:sz w:val="24"/>
          <w:szCs w:val="24"/>
        </w:rPr>
        <w:t>Issues regulations and guidelines for the implementation of the law;</w:t>
      </w:r>
    </w:p>
    <w:p w14:paraId="77089451" w14:textId="77777777" w:rsidR="00442D00" w:rsidRPr="00A5196C" w:rsidRDefault="003878B7" w:rsidP="002605C5">
      <w:pPr>
        <w:numPr>
          <w:ilvl w:val="0"/>
          <w:numId w:val="2"/>
        </w:numPr>
        <w:tabs>
          <w:tab w:val="clear" w:pos="1625"/>
          <w:tab w:val="num" w:pos="720"/>
        </w:tabs>
        <w:spacing w:line="276" w:lineRule="auto"/>
        <w:ind w:left="0" w:firstLine="720"/>
        <w:jc w:val="both"/>
        <w:rPr>
          <w:rFonts w:ascii="Times New Roman" w:hAnsi="Times New Roman" w:cs="Times New Roman"/>
          <w:sz w:val="24"/>
          <w:szCs w:val="24"/>
        </w:rPr>
      </w:pPr>
      <w:r w:rsidRPr="00A5196C">
        <w:rPr>
          <w:rFonts w:ascii="Times New Roman" w:hAnsi="Times New Roman" w:cs="Times New Roman"/>
          <w:sz w:val="24"/>
          <w:szCs w:val="24"/>
        </w:rPr>
        <w:t xml:space="preserve">Submits </w:t>
      </w:r>
      <w:r w:rsidR="00442D00" w:rsidRPr="00A5196C">
        <w:rPr>
          <w:rFonts w:ascii="Times New Roman" w:hAnsi="Times New Roman" w:cs="Times New Roman"/>
          <w:sz w:val="24"/>
          <w:szCs w:val="24"/>
        </w:rPr>
        <w:t>ACA’s annual report to the Parliament;</w:t>
      </w:r>
    </w:p>
    <w:p w14:paraId="1F2EECF3" w14:textId="77777777" w:rsidR="00442D00" w:rsidRPr="00A5196C" w:rsidRDefault="00442D00" w:rsidP="002605C5">
      <w:pPr>
        <w:numPr>
          <w:ilvl w:val="0"/>
          <w:numId w:val="2"/>
        </w:numPr>
        <w:tabs>
          <w:tab w:val="clear" w:pos="1625"/>
          <w:tab w:val="num" w:pos="720"/>
        </w:tabs>
        <w:spacing w:line="276" w:lineRule="auto"/>
        <w:ind w:left="0" w:firstLine="720"/>
        <w:jc w:val="both"/>
        <w:rPr>
          <w:rFonts w:ascii="Times New Roman" w:hAnsi="Times New Roman" w:cs="Times New Roman"/>
          <w:sz w:val="24"/>
          <w:szCs w:val="24"/>
        </w:rPr>
      </w:pPr>
      <w:r w:rsidRPr="00A5196C">
        <w:rPr>
          <w:rFonts w:ascii="Times New Roman" w:hAnsi="Times New Roman" w:cs="Times New Roman"/>
          <w:sz w:val="24"/>
          <w:szCs w:val="24"/>
        </w:rPr>
        <w:t>Gives opinions to the Parliament on competition-related issues;</w:t>
      </w:r>
    </w:p>
    <w:p w14:paraId="6644F420" w14:textId="77777777" w:rsidR="00442D00" w:rsidRPr="00A5196C" w:rsidRDefault="00442D00" w:rsidP="002605C5">
      <w:pPr>
        <w:numPr>
          <w:ilvl w:val="0"/>
          <w:numId w:val="2"/>
        </w:numPr>
        <w:tabs>
          <w:tab w:val="clear" w:pos="1625"/>
          <w:tab w:val="num" w:pos="720"/>
        </w:tabs>
        <w:spacing w:line="276" w:lineRule="auto"/>
        <w:ind w:left="0" w:firstLine="720"/>
        <w:jc w:val="both"/>
        <w:rPr>
          <w:rFonts w:ascii="Times New Roman" w:hAnsi="Times New Roman" w:cs="Times New Roman"/>
          <w:sz w:val="24"/>
          <w:szCs w:val="24"/>
        </w:rPr>
      </w:pPr>
      <w:r w:rsidRPr="00A5196C">
        <w:rPr>
          <w:rFonts w:ascii="Times New Roman" w:hAnsi="Times New Roman" w:cs="Times New Roman"/>
          <w:sz w:val="24"/>
          <w:szCs w:val="24"/>
        </w:rPr>
        <w:t>Gives recommendations to public administration and NGOs on competition;</w:t>
      </w:r>
    </w:p>
    <w:p w14:paraId="7E566542" w14:textId="77777777" w:rsidR="00442D00" w:rsidRPr="00A5196C" w:rsidRDefault="003878B7" w:rsidP="002605C5">
      <w:pPr>
        <w:numPr>
          <w:ilvl w:val="0"/>
          <w:numId w:val="2"/>
        </w:numPr>
        <w:tabs>
          <w:tab w:val="clear" w:pos="1625"/>
          <w:tab w:val="num" w:pos="720"/>
        </w:tabs>
        <w:spacing w:line="276" w:lineRule="auto"/>
        <w:ind w:left="0" w:firstLine="720"/>
        <w:jc w:val="both"/>
        <w:rPr>
          <w:rFonts w:ascii="Times New Roman" w:hAnsi="Times New Roman" w:cs="Times New Roman"/>
          <w:sz w:val="24"/>
          <w:szCs w:val="24"/>
        </w:rPr>
      </w:pPr>
      <w:r w:rsidRPr="00A5196C">
        <w:rPr>
          <w:rFonts w:ascii="Times New Roman" w:hAnsi="Times New Roman" w:cs="Times New Roman"/>
          <w:sz w:val="24"/>
          <w:szCs w:val="24"/>
        </w:rPr>
        <w:t>Represents A</w:t>
      </w:r>
      <w:r w:rsidR="00442D00" w:rsidRPr="00A5196C">
        <w:rPr>
          <w:rFonts w:ascii="Times New Roman" w:hAnsi="Times New Roman" w:cs="Times New Roman"/>
          <w:sz w:val="24"/>
          <w:szCs w:val="24"/>
        </w:rPr>
        <w:t>CA in its relationships with its counterparts;</w:t>
      </w:r>
    </w:p>
    <w:p w14:paraId="53779BEC" w14:textId="77777777" w:rsidR="00442D00" w:rsidRPr="00A5196C" w:rsidRDefault="00442D00" w:rsidP="002605C5">
      <w:pPr>
        <w:numPr>
          <w:ilvl w:val="0"/>
          <w:numId w:val="2"/>
        </w:numPr>
        <w:tabs>
          <w:tab w:val="clear" w:pos="1625"/>
          <w:tab w:val="num" w:pos="720"/>
        </w:tabs>
        <w:spacing w:line="276" w:lineRule="auto"/>
        <w:ind w:left="0" w:firstLine="720"/>
        <w:jc w:val="both"/>
        <w:rPr>
          <w:rFonts w:ascii="Times New Roman" w:hAnsi="Times New Roman" w:cs="Times New Roman"/>
          <w:sz w:val="24"/>
          <w:szCs w:val="24"/>
        </w:rPr>
      </w:pPr>
      <w:r w:rsidRPr="00A5196C">
        <w:rPr>
          <w:rFonts w:ascii="Times New Roman" w:hAnsi="Times New Roman" w:cs="Times New Roman"/>
          <w:sz w:val="24"/>
          <w:szCs w:val="24"/>
        </w:rPr>
        <w:t>Sets the priorities of investigations and the related deadlines.</w:t>
      </w:r>
    </w:p>
    <w:p w14:paraId="2EA58BD2" w14:textId="77777777" w:rsidR="00442D00" w:rsidRPr="00A5196C" w:rsidRDefault="00E20869" w:rsidP="001D6AE1">
      <w:pPr>
        <w:jc w:val="both"/>
        <w:rPr>
          <w:rFonts w:ascii="Times New Roman" w:hAnsi="Times New Roman" w:cs="Times New Roman"/>
          <w:sz w:val="24"/>
          <w:szCs w:val="24"/>
        </w:rPr>
      </w:pPr>
      <w:r w:rsidRPr="00A5196C">
        <w:rPr>
          <w:rFonts w:ascii="Times New Roman" w:hAnsi="Times New Roman" w:cs="Times New Roman"/>
          <w:sz w:val="24"/>
          <w:szCs w:val="24"/>
        </w:rPr>
        <w:t>A</w:t>
      </w:r>
      <w:r w:rsidR="00442D00" w:rsidRPr="00A5196C">
        <w:rPr>
          <w:rFonts w:ascii="Times New Roman" w:hAnsi="Times New Roman" w:cs="Times New Roman"/>
          <w:sz w:val="24"/>
          <w:szCs w:val="24"/>
        </w:rPr>
        <w:t xml:space="preserve">CA is composed by a decision-making body and an investigative body so that both of them are functionally separated within the </w:t>
      </w:r>
      <w:r w:rsidR="003878B7" w:rsidRPr="00A5196C">
        <w:rPr>
          <w:rFonts w:ascii="Times New Roman" w:hAnsi="Times New Roman" w:cs="Times New Roman"/>
          <w:sz w:val="24"/>
          <w:szCs w:val="24"/>
        </w:rPr>
        <w:t>A</w:t>
      </w:r>
      <w:r w:rsidR="00442D00" w:rsidRPr="00A5196C">
        <w:rPr>
          <w:rFonts w:ascii="Times New Roman" w:hAnsi="Times New Roman" w:cs="Times New Roman"/>
          <w:sz w:val="24"/>
          <w:szCs w:val="24"/>
        </w:rPr>
        <w:t xml:space="preserve">CA unitary organizational structure which is approved by the Albanian Parliament. The functional separation between the </w:t>
      </w:r>
      <w:r w:rsidR="003878B7" w:rsidRPr="00A5196C">
        <w:rPr>
          <w:rFonts w:ascii="Times New Roman" w:hAnsi="Times New Roman" w:cs="Times New Roman"/>
          <w:sz w:val="24"/>
          <w:szCs w:val="24"/>
        </w:rPr>
        <w:t>ACA</w:t>
      </w:r>
      <w:r w:rsidR="00442D00" w:rsidRPr="00A5196C">
        <w:rPr>
          <w:rFonts w:ascii="Times New Roman" w:hAnsi="Times New Roman" w:cs="Times New Roman"/>
          <w:sz w:val="24"/>
          <w:szCs w:val="24"/>
        </w:rPr>
        <w:t xml:space="preserve"> two composing elements, namely the Competition Commission and the Secretariat, is established with a view to </w:t>
      </w:r>
      <w:r w:rsidR="00442D00" w:rsidRPr="00A5196C">
        <w:rPr>
          <w:rFonts w:ascii="Times New Roman" w:hAnsi="Times New Roman" w:cs="Times New Roman"/>
          <w:sz w:val="24"/>
          <w:szCs w:val="24"/>
        </w:rPr>
        <w:lastRenderedPageBreak/>
        <w:t>guaranteeing procedural fairness and effectiveness in the competition law enforcement.</w:t>
      </w:r>
    </w:p>
    <w:p w14:paraId="1FF1BE06" w14:textId="77777777" w:rsidR="00442D00" w:rsidRPr="00A5196C" w:rsidRDefault="00442D00" w:rsidP="00442D00">
      <w:pPr>
        <w:ind w:left="110"/>
        <w:rPr>
          <w:rFonts w:ascii="Times New Roman" w:hAnsi="Times New Roman" w:cs="Times New Roman"/>
          <w:sz w:val="24"/>
          <w:szCs w:val="24"/>
        </w:rPr>
      </w:pPr>
    </w:p>
    <w:p w14:paraId="1813B1A4" w14:textId="77777777" w:rsidR="00442D00" w:rsidRPr="00A5196C" w:rsidRDefault="00442D00" w:rsidP="003878B7">
      <w:pPr>
        <w:jc w:val="both"/>
        <w:rPr>
          <w:rFonts w:ascii="Times New Roman" w:hAnsi="Times New Roman" w:cs="Times New Roman"/>
          <w:sz w:val="24"/>
          <w:szCs w:val="24"/>
        </w:rPr>
      </w:pPr>
      <w:r w:rsidRPr="00A5196C">
        <w:rPr>
          <w:rFonts w:ascii="Times New Roman" w:hAnsi="Times New Roman" w:cs="Times New Roman"/>
          <w:sz w:val="24"/>
          <w:szCs w:val="24"/>
        </w:rPr>
        <w:t>The Competition Commission is a permanent collegial body consisting of 5 members which exercise th</w:t>
      </w:r>
      <w:r w:rsidR="00E271D6" w:rsidRPr="00A5196C">
        <w:rPr>
          <w:rFonts w:ascii="Times New Roman" w:hAnsi="Times New Roman" w:cs="Times New Roman"/>
          <w:sz w:val="24"/>
          <w:szCs w:val="24"/>
        </w:rPr>
        <w:t xml:space="preserve">e decision-making powers of </w:t>
      </w:r>
      <w:r w:rsidR="003878B7" w:rsidRPr="00A5196C">
        <w:rPr>
          <w:rFonts w:ascii="Times New Roman" w:hAnsi="Times New Roman" w:cs="Times New Roman"/>
          <w:sz w:val="24"/>
          <w:szCs w:val="24"/>
        </w:rPr>
        <w:t>A</w:t>
      </w:r>
      <w:r w:rsidRPr="00A5196C">
        <w:rPr>
          <w:rFonts w:ascii="Times New Roman" w:hAnsi="Times New Roman" w:cs="Times New Roman"/>
          <w:sz w:val="24"/>
          <w:szCs w:val="24"/>
        </w:rPr>
        <w:t xml:space="preserve">CA. </w:t>
      </w:r>
    </w:p>
    <w:p w14:paraId="4692A2AA" w14:textId="77777777" w:rsidR="00442D00" w:rsidRPr="00A5196C" w:rsidRDefault="00442D00" w:rsidP="00442D00">
      <w:pPr>
        <w:ind w:firstLine="709"/>
        <w:jc w:val="both"/>
        <w:rPr>
          <w:rFonts w:ascii="Times New Roman" w:hAnsi="Times New Roman" w:cs="Times New Roman"/>
          <w:b/>
          <w:sz w:val="24"/>
          <w:szCs w:val="24"/>
        </w:rPr>
      </w:pPr>
    </w:p>
    <w:p w14:paraId="0277358B" w14:textId="77777777" w:rsidR="00B264D4" w:rsidRPr="00A5196C" w:rsidRDefault="00442D00" w:rsidP="003878B7">
      <w:pPr>
        <w:widowControl/>
        <w:spacing w:line="276" w:lineRule="auto"/>
        <w:jc w:val="both"/>
        <w:rPr>
          <w:rFonts w:ascii="Times New Roman" w:hAnsi="Times New Roman" w:cs="Times New Roman"/>
          <w:sz w:val="24"/>
          <w:szCs w:val="24"/>
        </w:rPr>
      </w:pPr>
      <w:r w:rsidRPr="00A5196C">
        <w:rPr>
          <w:rFonts w:ascii="Times New Roman" w:hAnsi="Times New Roman" w:cs="Times New Roman"/>
          <w:sz w:val="24"/>
          <w:szCs w:val="24"/>
        </w:rPr>
        <w:t xml:space="preserve">The Commission’s members are elected by the Parliament for 5 years fixed term of office with the possibility to be re-elected not more than twice consecutively. The Parliament takes the election decision by simple majority of the votes, in the presence of more than half of all the members of the Parliament. One member is proposed by the President of the republic, two members are proposed by the Council of Ministers and two members are proposed by the Parliament. The Commission’s chairperson is elected by the Parliament amongst the elected members of the Commission and the deputy chair is subsequently elected by the majority of the votes of all the Commission’s members in its first sitting. </w:t>
      </w:r>
      <w:r w:rsidR="001D6AE1" w:rsidRPr="00A5196C">
        <w:rPr>
          <w:rFonts w:ascii="Times New Roman" w:hAnsi="Times New Roman" w:cs="Times New Roman"/>
          <w:sz w:val="24"/>
          <w:szCs w:val="24"/>
        </w:rPr>
        <w:t xml:space="preserve">The new chairwoman of </w:t>
      </w:r>
      <w:r w:rsidR="00B264D4" w:rsidRPr="00A5196C">
        <w:rPr>
          <w:rFonts w:ascii="Times New Roman" w:hAnsi="Times New Roman" w:cs="Times New Roman"/>
          <w:sz w:val="24"/>
          <w:szCs w:val="24"/>
        </w:rPr>
        <w:t xml:space="preserve">ACA </w:t>
      </w:r>
      <w:r w:rsidR="00560B82">
        <w:rPr>
          <w:rFonts w:ascii="Times New Roman" w:hAnsi="Times New Roman" w:cs="Times New Roman"/>
          <w:sz w:val="24"/>
          <w:szCs w:val="24"/>
        </w:rPr>
        <w:t>ha</w:t>
      </w:r>
      <w:r w:rsidR="00B264D4" w:rsidRPr="00A5196C">
        <w:rPr>
          <w:rFonts w:ascii="Times New Roman" w:hAnsi="Times New Roman" w:cs="Times New Roman"/>
          <w:sz w:val="24"/>
          <w:szCs w:val="24"/>
        </w:rPr>
        <w:t xml:space="preserve">s </w:t>
      </w:r>
      <w:r w:rsidR="00560B82">
        <w:rPr>
          <w:rFonts w:ascii="Times New Roman" w:hAnsi="Times New Roman" w:cs="Times New Roman"/>
          <w:sz w:val="24"/>
          <w:szCs w:val="24"/>
        </w:rPr>
        <w:t xml:space="preserve">been </w:t>
      </w:r>
      <w:r w:rsidR="00B264D4" w:rsidRPr="00A5196C">
        <w:rPr>
          <w:rFonts w:ascii="Times New Roman" w:hAnsi="Times New Roman" w:cs="Times New Roman"/>
          <w:sz w:val="24"/>
          <w:szCs w:val="24"/>
        </w:rPr>
        <w:t xml:space="preserve">appointed on December 2016.  </w:t>
      </w:r>
    </w:p>
    <w:p w14:paraId="324DCA8C" w14:textId="77777777" w:rsidR="00442D00" w:rsidRPr="00A5196C" w:rsidRDefault="00442D00" w:rsidP="00442D00">
      <w:pPr>
        <w:widowControl/>
        <w:spacing w:line="276" w:lineRule="auto"/>
        <w:ind w:firstLine="709"/>
        <w:jc w:val="both"/>
        <w:rPr>
          <w:rFonts w:ascii="Times New Roman" w:hAnsi="Times New Roman" w:cs="Times New Roman"/>
          <w:sz w:val="24"/>
          <w:szCs w:val="24"/>
        </w:rPr>
      </w:pPr>
    </w:p>
    <w:p w14:paraId="6D60276A" w14:textId="77777777" w:rsidR="00442D00" w:rsidRPr="00A5196C" w:rsidRDefault="00442D00" w:rsidP="001D6AE1">
      <w:pPr>
        <w:autoSpaceDE w:val="0"/>
        <w:autoSpaceDN w:val="0"/>
        <w:adjustRightInd w:val="0"/>
        <w:jc w:val="both"/>
        <w:rPr>
          <w:rFonts w:ascii="Times New Roman" w:hAnsi="Times New Roman" w:cs="Times New Roman"/>
          <w:sz w:val="24"/>
          <w:szCs w:val="24"/>
        </w:rPr>
      </w:pPr>
      <w:r w:rsidRPr="00A5196C">
        <w:rPr>
          <w:rFonts w:ascii="Times New Roman" w:hAnsi="Times New Roman" w:cs="Times New Roman"/>
          <w:sz w:val="24"/>
          <w:szCs w:val="24"/>
        </w:rPr>
        <w:t xml:space="preserve">The criteria for election of the members are provided for in the law and include: Albanian citizenship; at least 15 years of working experience; at least a doctorate (PhD) degree or being an university lecturer in law or economics; and lack of disciplinary dismissals from work. In fact, finding candidates that meet the election requirements has proven challenging for the Parliament and during most of the time of the Commission’s functioning (2006-2012) it had at least one vacant position for a member. </w:t>
      </w:r>
    </w:p>
    <w:p w14:paraId="1CD4F416" w14:textId="77777777" w:rsidR="00442D00" w:rsidRPr="00A5196C" w:rsidRDefault="00442D00" w:rsidP="00442D00">
      <w:pPr>
        <w:autoSpaceDE w:val="0"/>
        <w:autoSpaceDN w:val="0"/>
        <w:adjustRightInd w:val="0"/>
        <w:ind w:firstLine="720"/>
        <w:jc w:val="both"/>
        <w:rPr>
          <w:rFonts w:ascii="Times New Roman" w:hAnsi="Times New Roman" w:cs="Times New Roman"/>
          <w:i/>
          <w:sz w:val="24"/>
          <w:szCs w:val="24"/>
        </w:rPr>
      </w:pPr>
      <w:r w:rsidRPr="00A5196C">
        <w:rPr>
          <w:rFonts w:ascii="Times New Roman" w:hAnsi="Times New Roman" w:cs="Times New Roman"/>
          <w:i/>
          <w:sz w:val="24"/>
          <w:szCs w:val="24"/>
        </w:rPr>
        <w:t xml:space="preserve"> </w:t>
      </w:r>
    </w:p>
    <w:p w14:paraId="30A4BD18" w14:textId="77777777" w:rsidR="00442D00" w:rsidRPr="00A5196C" w:rsidRDefault="00442D00" w:rsidP="001D6AE1">
      <w:pPr>
        <w:pStyle w:val="NoSpacing"/>
        <w:spacing w:line="276" w:lineRule="auto"/>
        <w:jc w:val="both"/>
        <w:rPr>
          <w:rFonts w:ascii="Times New Roman" w:hAnsi="Times New Roman"/>
          <w:sz w:val="24"/>
          <w:szCs w:val="24"/>
        </w:rPr>
      </w:pPr>
      <w:r w:rsidRPr="00A5196C">
        <w:rPr>
          <w:rFonts w:ascii="Times New Roman" w:hAnsi="Times New Roman"/>
          <w:sz w:val="24"/>
          <w:szCs w:val="24"/>
        </w:rPr>
        <w:t>The Competition Commission is headed by the Chairperson, who is elected by the Parliament. The Chairperson exercises the executive man</w:t>
      </w:r>
      <w:r w:rsidR="001D6AE1" w:rsidRPr="00A5196C">
        <w:rPr>
          <w:rFonts w:ascii="Times New Roman" w:hAnsi="Times New Roman"/>
          <w:sz w:val="24"/>
          <w:szCs w:val="24"/>
        </w:rPr>
        <w:t>agement of the daily work of</w:t>
      </w:r>
      <w:r w:rsidRPr="00A5196C">
        <w:rPr>
          <w:rFonts w:ascii="Times New Roman" w:hAnsi="Times New Roman"/>
          <w:sz w:val="24"/>
          <w:szCs w:val="24"/>
        </w:rPr>
        <w:t xml:space="preserve"> ACA, chairs the meetings of the decision-making college, and ensures the implementation of the law. In case of the Chairperson’s absence, the Deputy Chairperson is in charge of the duties of the Chairperson. In the case that both the Chairperson and the Deputy are absent from work, one of the members of the Commission is to implement the tasks as defined in Art. 25 of the law, namely:</w:t>
      </w:r>
    </w:p>
    <w:p w14:paraId="3AF71809" w14:textId="77777777" w:rsidR="00442D00" w:rsidRPr="00A5196C" w:rsidRDefault="00442D00" w:rsidP="002605C5">
      <w:pPr>
        <w:numPr>
          <w:ilvl w:val="0"/>
          <w:numId w:val="2"/>
        </w:numPr>
        <w:tabs>
          <w:tab w:val="clear" w:pos="1625"/>
          <w:tab w:val="num" w:pos="720"/>
        </w:tabs>
        <w:spacing w:line="276" w:lineRule="auto"/>
        <w:ind w:left="0" w:firstLine="720"/>
        <w:jc w:val="both"/>
        <w:rPr>
          <w:rFonts w:ascii="Times New Roman" w:hAnsi="Times New Roman" w:cs="Times New Roman"/>
          <w:sz w:val="24"/>
          <w:szCs w:val="24"/>
        </w:rPr>
      </w:pPr>
      <w:r w:rsidRPr="00A5196C">
        <w:rPr>
          <w:rFonts w:ascii="Times New Roman" w:hAnsi="Times New Roman" w:cs="Times New Roman"/>
          <w:sz w:val="24"/>
          <w:szCs w:val="24"/>
        </w:rPr>
        <w:t>Prepares, calls and leads the Commission meetings;</w:t>
      </w:r>
    </w:p>
    <w:p w14:paraId="3461F4B3" w14:textId="77777777" w:rsidR="00442D00" w:rsidRPr="00A5196C" w:rsidRDefault="00442D00" w:rsidP="002605C5">
      <w:pPr>
        <w:numPr>
          <w:ilvl w:val="0"/>
          <w:numId w:val="2"/>
        </w:numPr>
        <w:tabs>
          <w:tab w:val="clear" w:pos="1625"/>
          <w:tab w:val="num" w:pos="720"/>
        </w:tabs>
        <w:spacing w:line="276" w:lineRule="auto"/>
        <w:ind w:left="0" w:firstLine="720"/>
        <w:jc w:val="both"/>
        <w:rPr>
          <w:rFonts w:ascii="Times New Roman" w:hAnsi="Times New Roman" w:cs="Times New Roman"/>
          <w:sz w:val="24"/>
          <w:szCs w:val="24"/>
        </w:rPr>
      </w:pPr>
      <w:r w:rsidRPr="00A5196C">
        <w:rPr>
          <w:rFonts w:ascii="Times New Roman" w:hAnsi="Times New Roman" w:cs="Times New Roman"/>
          <w:sz w:val="24"/>
          <w:szCs w:val="24"/>
        </w:rPr>
        <w:t>Coordinates work amongst the Commission members;</w:t>
      </w:r>
    </w:p>
    <w:p w14:paraId="2CF5524B" w14:textId="77777777" w:rsidR="00442D00" w:rsidRPr="00A5196C" w:rsidRDefault="00442D00" w:rsidP="002605C5">
      <w:pPr>
        <w:numPr>
          <w:ilvl w:val="0"/>
          <w:numId w:val="2"/>
        </w:numPr>
        <w:tabs>
          <w:tab w:val="clear" w:pos="1625"/>
          <w:tab w:val="num" w:pos="720"/>
        </w:tabs>
        <w:spacing w:line="276" w:lineRule="auto"/>
        <w:ind w:left="0" w:firstLine="720"/>
        <w:jc w:val="both"/>
        <w:rPr>
          <w:rFonts w:ascii="Times New Roman" w:hAnsi="Times New Roman" w:cs="Times New Roman"/>
          <w:sz w:val="24"/>
          <w:szCs w:val="24"/>
        </w:rPr>
      </w:pPr>
      <w:r w:rsidRPr="00A5196C">
        <w:rPr>
          <w:rFonts w:ascii="Times New Roman" w:hAnsi="Times New Roman" w:cs="Times New Roman"/>
          <w:sz w:val="24"/>
          <w:szCs w:val="24"/>
        </w:rPr>
        <w:t>Signs Commission’s acts, except for the decisions signed by the whole college;</w:t>
      </w:r>
    </w:p>
    <w:p w14:paraId="5A62C3DD" w14:textId="77777777" w:rsidR="00442D00" w:rsidRPr="00A5196C" w:rsidRDefault="00442D00" w:rsidP="002605C5">
      <w:pPr>
        <w:numPr>
          <w:ilvl w:val="0"/>
          <w:numId w:val="2"/>
        </w:numPr>
        <w:tabs>
          <w:tab w:val="clear" w:pos="1625"/>
          <w:tab w:val="num" w:pos="720"/>
        </w:tabs>
        <w:spacing w:line="276" w:lineRule="auto"/>
        <w:ind w:left="0" w:firstLine="720"/>
        <w:jc w:val="both"/>
        <w:rPr>
          <w:rFonts w:ascii="Times New Roman" w:hAnsi="Times New Roman" w:cs="Times New Roman"/>
          <w:sz w:val="24"/>
          <w:szCs w:val="24"/>
        </w:rPr>
      </w:pPr>
      <w:r w:rsidRPr="00A5196C">
        <w:rPr>
          <w:rFonts w:ascii="Times New Roman" w:hAnsi="Times New Roman" w:cs="Times New Roman"/>
          <w:sz w:val="24"/>
          <w:szCs w:val="24"/>
        </w:rPr>
        <w:t>Represents authority in relation with third parties.</w:t>
      </w:r>
    </w:p>
    <w:p w14:paraId="1A00CD1B" w14:textId="77777777" w:rsidR="00442D00" w:rsidRPr="00A5196C" w:rsidRDefault="00442D00" w:rsidP="00E271D6">
      <w:pPr>
        <w:pStyle w:val="NoSpacing"/>
        <w:spacing w:line="276" w:lineRule="auto"/>
        <w:jc w:val="both"/>
        <w:rPr>
          <w:rFonts w:ascii="Times New Roman" w:hAnsi="Times New Roman"/>
          <w:sz w:val="24"/>
          <w:szCs w:val="24"/>
        </w:rPr>
      </w:pPr>
      <w:r w:rsidRPr="00A5196C">
        <w:rPr>
          <w:rFonts w:ascii="Times New Roman" w:hAnsi="Times New Roman"/>
          <w:sz w:val="24"/>
          <w:szCs w:val="24"/>
        </w:rPr>
        <w:t>The Secretariat is the Authority’s investigatory body which conducts the administrative investigations and studies under the competition law in accordance with the Code of Administrative Procedures. The Secretariat officials have the status of civil servants, organized in departments and sectors, which are headed by the Secretary General, who is elected by the Competition Commission. The main responsibilities of the Secretariat connected with the competition law enforcement are explicitly provided for in the Law:</w:t>
      </w:r>
    </w:p>
    <w:p w14:paraId="2BC933CA" w14:textId="77777777" w:rsidR="00442D00" w:rsidRPr="00A5196C" w:rsidRDefault="00442D00" w:rsidP="002605C5">
      <w:pPr>
        <w:numPr>
          <w:ilvl w:val="0"/>
          <w:numId w:val="2"/>
        </w:numPr>
        <w:tabs>
          <w:tab w:val="clear" w:pos="1625"/>
          <w:tab w:val="num" w:pos="720"/>
        </w:tabs>
        <w:spacing w:line="276" w:lineRule="auto"/>
        <w:ind w:left="0" w:firstLine="720"/>
        <w:jc w:val="both"/>
        <w:rPr>
          <w:rFonts w:ascii="Times New Roman" w:hAnsi="Times New Roman" w:cs="Times New Roman"/>
          <w:sz w:val="24"/>
          <w:szCs w:val="24"/>
        </w:rPr>
      </w:pPr>
      <w:r w:rsidRPr="00A5196C">
        <w:rPr>
          <w:rFonts w:ascii="Times New Roman" w:hAnsi="Times New Roman" w:cs="Times New Roman"/>
          <w:sz w:val="24"/>
          <w:szCs w:val="24"/>
        </w:rPr>
        <w:t>Monitors and analyzes the conditions on the market to the extent necessary for the development of free and effective competition;</w:t>
      </w:r>
    </w:p>
    <w:p w14:paraId="60D4A1F3" w14:textId="77777777" w:rsidR="00442D00" w:rsidRPr="00A5196C" w:rsidRDefault="00442D00" w:rsidP="002605C5">
      <w:pPr>
        <w:numPr>
          <w:ilvl w:val="0"/>
          <w:numId w:val="2"/>
        </w:numPr>
        <w:tabs>
          <w:tab w:val="clear" w:pos="1625"/>
          <w:tab w:val="num" w:pos="720"/>
        </w:tabs>
        <w:spacing w:line="276" w:lineRule="auto"/>
        <w:ind w:left="0" w:firstLine="720"/>
        <w:jc w:val="both"/>
        <w:rPr>
          <w:rFonts w:ascii="Times New Roman" w:hAnsi="Times New Roman" w:cs="Times New Roman"/>
          <w:sz w:val="24"/>
          <w:szCs w:val="24"/>
        </w:rPr>
      </w:pPr>
      <w:r w:rsidRPr="00A5196C">
        <w:rPr>
          <w:rFonts w:ascii="Times New Roman" w:hAnsi="Times New Roman" w:cs="Times New Roman"/>
          <w:sz w:val="24"/>
          <w:szCs w:val="24"/>
        </w:rPr>
        <w:t>Conducts investigations as to competition law infringements;</w:t>
      </w:r>
    </w:p>
    <w:p w14:paraId="5855D1C0" w14:textId="77777777" w:rsidR="00442D00" w:rsidRPr="00A5196C" w:rsidRDefault="00442D00" w:rsidP="002605C5">
      <w:pPr>
        <w:numPr>
          <w:ilvl w:val="0"/>
          <w:numId w:val="2"/>
        </w:numPr>
        <w:tabs>
          <w:tab w:val="clear" w:pos="1625"/>
          <w:tab w:val="num" w:pos="720"/>
        </w:tabs>
        <w:spacing w:line="276" w:lineRule="auto"/>
        <w:ind w:left="0" w:firstLine="720"/>
        <w:jc w:val="both"/>
        <w:rPr>
          <w:rFonts w:ascii="Times New Roman" w:hAnsi="Times New Roman" w:cs="Times New Roman"/>
          <w:sz w:val="24"/>
          <w:szCs w:val="24"/>
        </w:rPr>
      </w:pPr>
      <w:r w:rsidRPr="00A5196C">
        <w:rPr>
          <w:rFonts w:ascii="Times New Roman" w:hAnsi="Times New Roman" w:cs="Times New Roman"/>
          <w:sz w:val="24"/>
          <w:szCs w:val="24"/>
        </w:rPr>
        <w:t xml:space="preserve">Drafts and submits investigation reports to the Commission for decision-taking; </w:t>
      </w:r>
    </w:p>
    <w:p w14:paraId="6F5C90DB" w14:textId="77777777" w:rsidR="00442D00" w:rsidRPr="00A5196C" w:rsidRDefault="00442D00" w:rsidP="002605C5">
      <w:pPr>
        <w:numPr>
          <w:ilvl w:val="0"/>
          <w:numId w:val="2"/>
        </w:numPr>
        <w:tabs>
          <w:tab w:val="clear" w:pos="1625"/>
          <w:tab w:val="num" w:pos="720"/>
        </w:tabs>
        <w:spacing w:line="276" w:lineRule="auto"/>
        <w:ind w:left="0" w:firstLine="720"/>
        <w:jc w:val="both"/>
        <w:rPr>
          <w:rFonts w:ascii="Times New Roman" w:hAnsi="Times New Roman" w:cs="Times New Roman"/>
          <w:sz w:val="24"/>
          <w:szCs w:val="24"/>
        </w:rPr>
      </w:pPr>
      <w:r w:rsidRPr="00A5196C">
        <w:rPr>
          <w:rFonts w:ascii="Times New Roman" w:hAnsi="Times New Roman" w:cs="Times New Roman"/>
          <w:sz w:val="24"/>
          <w:szCs w:val="24"/>
        </w:rPr>
        <w:lastRenderedPageBreak/>
        <w:t>Ensures publishing the decisions, by-laws and the annual report of the authority;</w:t>
      </w:r>
    </w:p>
    <w:p w14:paraId="4D2E2728" w14:textId="77777777" w:rsidR="00442D00" w:rsidRPr="00A5196C" w:rsidRDefault="00442D00" w:rsidP="002605C5">
      <w:pPr>
        <w:numPr>
          <w:ilvl w:val="0"/>
          <w:numId w:val="2"/>
        </w:numPr>
        <w:tabs>
          <w:tab w:val="clear" w:pos="1625"/>
          <w:tab w:val="num" w:pos="720"/>
        </w:tabs>
        <w:spacing w:line="276" w:lineRule="auto"/>
        <w:ind w:left="0" w:firstLine="720"/>
        <w:jc w:val="both"/>
        <w:rPr>
          <w:rFonts w:ascii="Times New Roman" w:hAnsi="Times New Roman" w:cs="Times New Roman"/>
          <w:sz w:val="24"/>
          <w:szCs w:val="24"/>
        </w:rPr>
      </w:pPr>
      <w:r w:rsidRPr="00A5196C">
        <w:rPr>
          <w:rFonts w:ascii="Times New Roman" w:hAnsi="Times New Roman" w:cs="Times New Roman"/>
          <w:sz w:val="24"/>
          <w:szCs w:val="24"/>
        </w:rPr>
        <w:t>Supervises the implementation of the decisions taken by the Commission.</w:t>
      </w:r>
    </w:p>
    <w:p w14:paraId="7EA0FE46" w14:textId="77777777" w:rsidR="00B264D4" w:rsidRPr="00A5196C" w:rsidRDefault="00442D00" w:rsidP="00E271D6">
      <w:pPr>
        <w:pStyle w:val="NoSpacing"/>
        <w:spacing w:line="276" w:lineRule="auto"/>
        <w:jc w:val="both"/>
        <w:rPr>
          <w:rFonts w:ascii="Times New Roman" w:hAnsi="Times New Roman"/>
          <w:sz w:val="24"/>
          <w:szCs w:val="24"/>
        </w:rPr>
      </w:pPr>
      <w:r w:rsidRPr="00A5196C">
        <w:rPr>
          <w:rFonts w:ascii="Times New Roman" w:hAnsi="Times New Roman"/>
          <w:sz w:val="24"/>
          <w:szCs w:val="24"/>
        </w:rPr>
        <w:t xml:space="preserve">The organizational structure of the Secretariat is approved by the Albanian Parliament </w:t>
      </w:r>
      <w:r w:rsidR="00B264D4" w:rsidRPr="00A5196C">
        <w:rPr>
          <w:rFonts w:ascii="Times New Roman" w:hAnsi="Times New Roman"/>
          <w:sz w:val="24"/>
          <w:szCs w:val="24"/>
        </w:rPr>
        <w:t xml:space="preserve">with the decision no.43/2017 </w:t>
      </w:r>
      <w:r w:rsidRPr="00A5196C">
        <w:rPr>
          <w:rFonts w:ascii="Times New Roman" w:hAnsi="Times New Roman"/>
          <w:sz w:val="24"/>
          <w:szCs w:val="24"/>
        </w:rPr>
        <w:t xml:space="preserve">and currently consists of </w:t>
      </w:r>
      <w:r w:rsidR="00B264D4" w:rsidRPr="00A5196C">
        <w:rPr>
          <w:rFonts w:ascii="Times New Roman" w:hAnsi="Times New Roman"/>
          <w:sz w:val="24"/>
          <w:szCs w:val="24"/>
        </w:rPr>
        <w:t>6 (six) directories.</w:t>
      </w:r>
    </w:p>
    <w:p w14:paraId="0147ADFB" w14:textId="77777777" w:rsidR="00B264D4" w:rsidRPr="00A5196C" w:rsidRDefault="00B264D4" w:rsidP="00B264D4">
      <w:pPr>
        <w:pStyle w:val="NoSpacing"/>
        <w:spacing w:line="276" w:lineRule="auto"/>
        <w:ind w:firstLine="720"/>
        <w:jc w:val="both"/>
        <w:rPr>
          <w:rFonts w:ascii="Times New Roman" w:hAnsi="Times New Roman"/>
          <w:sz w:val="24"/>
          <w:szCs w:val="24"/>
        </w:rPr>
      </w:pPr>
    </w:p>
    <w:p w14:paraId="35EA350D" w14:textId="77777777" w:rsidR="00B264D4" w:rsidRPr="00A5196C" w:rsidRDefault="00B264D4" w:rsidP="002605C5">
      <w:pPr>
        <w:pStyle w:val="NoSpacing"/>
        <w:numPr>
          <w:ilvl w:val="0"/>
          <w:numId w:val="16"/>
        </w:numPr>
        <w:spacing w:line="276" w:lineRule="auto"/>
        <w:jc w:val="both"/>
        <w:rPr>
          <w:rFonts w:ascii="Times New Roman" w:hAnsi="Times New Roman"/>
          <w:sz w:val="24"/>
          <w:szCs w:val="24"/>
        </w:rPr>
      </w:pPr>
      <w:r w:rsidRPr="00A5196C">
        <w:rPr>
          <w:rFonts w:ascii="Times New Roman" w:hAnsi="Times New Roman"/>
          <w:sz w:val="24"/>
          <w:szCs w:val="24"/>
        </w:rPr>
        <w:t>The “Market Analysis and Methodologies“</w:t>
      </w:r>
      <w:r w:rsidR="00560B82">
        <w:rPr>
          <w:rFonts w:ascii="Times New Roman" w:hAnsi="Times New Roman"/>
          <w:sz w:val="24"/>
          <w:szCs w:val="24"/>
        </w:rPr>
        <w:t xml:space="preserve"> </w:t>
      </w:r>
      <w:r w:rsidRPr="00A5196C">
        <w:rPr>
          <w:rFonts w:ascii="Times New Roman" w:hAnsi="Times New Roman"/>
          <w:sz w:val="24"/>
          <w:szCs w:val="24"/>
        </w:rPr>
        <w:t xml:space="preserve">Directorate conducts sector inquires and monitors the market conditions with a view to enhancing competition in the country </w:t>
      </w:r>
      <w:r w:rsidR="00560B82">
        <w:rPr>
          <w:rFonts w:ascii="Times New Roman" w:hAnsi="Times New Roman"/>
          <w:sz w:val="24"/>
          <w:szCs w:val="24"/>
        </w:rPr>
        <w:t xml:space="preserve">and is </w:t>
      </w:r>
      <w:r w:rsidRPr="00A5196C">
        <w:rPr>
          <w:rFonts w:ascii="Times New Roman" w:hAnsi="Times New Roman"/>
          <w:sz w:val="24"/>
          <w:szCs w:val="24"/>
        </w:rPr>
        <w:t xml:space="preserve">committed to assess the market conditions through complex economic analyses in concentration case, when granting exclusivity rights, in abuse of dominant position cases and in assessing horizontal and vertical agreements. </w:t>
      </w:r>
      <w:r w:rsidR="00F27D37">
        <w:rPr>
          <w:rFonts w:ascii="Times New Roman" w:hAnsi="Times New Roman"/>
          <w:sz w:val="24"/>
          <w:szCs w:val="24"/>
        </w:rPr>
        <w:t>T</w:t>
      </w:r>
      <w:r w:rsidRPr="00A5196C">
        <w:rPr>
          <w:rFonts w:ascii="Times New Roman" w:hAnsi="Times New Roman"/>
          <w:sz w:val="24"/>
          <w:szCs w:val="24"/>
        </w:rPr>
        <w:t>he new position of chief economist</w:t>
      </w:r>
      <w:r w:rsidR="00C751F3" w:rsidRPr="00A5196C">
        <w:rPr>
          <w:rFonts w:ascii="Times New Roman" w:hAnsi="Times New Roman"/>
          <w:sz w:val="24"/>
          <w:szCs w:val="24"/>
        </w:rPr>
        <w:t>, a</w:t>
      </w:r>
      <w:r w:rsidRPr="00A5196C">
        <w:rPr>
          <w:rFonts w:ascii="Times New Roman" w:hAnsi="Times New Roman"/>
          <w:sz w:val="24"/>
          <w:szCs w:val="24"/>
        </w:rPr>
        <w:t xml:space="preserve"> key position in this directory</w:t>
      </w:r>
      <w:r w:rsidR="00560B82">
        <w:rPr>
          <w:rFonts w:ascii="Times New Roman" w:hAnsi="Times New Roman"/>
          <w:sz w:val="24"/>
          <w:szCs w:val="24"/>
        </w:rPr>
        <w:t>, has been</w:t>
      </w:r>
      <w:r w:rsidRPr="00A5196C">
        <w:rPr>
          <w:rFonts w:ascii="Times New Roman" w:hAnsi="Times New Roman"/>
          <w:sz w:val="24"/>
          <w:szCs w:val="24"/>
        </w:rPr>
        <w:t xml:space="preserve"> </w:t>
      </w:r>
      <w:r w:rsidR="00560B82" w:rsidRPr="00A5196C">
        <w:rPr>
          <w:rFonts w:ascii="Times New Roman" w:hAnsi="Times New Roman"/>
          <w:sz w:val="24"/>
          <w:szCs w:val="24"/>
        </w:rPr>
        <w:t xml:space="preserve">created </w:t>
      </w:r>
      <w:r w:rsidRPr="00A5196C">
        <w:rPr>
          <w:rFonts w:ascii="Times New Roman" w:hAnsi="Times New Roman"/>
          <w:sz w:val="24"/>
          <w:szCs w:val="24"/>
        </w:rPr>
        <w:t>and will realize in particular manner in depth economic and econometric an</w:t>
      </w:r>
      <w:r w:rsidR="00AA67F1" w:rsidRPr="00A5196C">
        <w:rPr>
          <w:rFonts w:ascii="Times New Roman" w:hAnsi="Times New Roman"/>
          <w:sz w:val="24"/>
          <w:szCs w:val="24"/>
        </w:rPr>
        <w:t xml:space="preserve">alyses regarding the markets.  </w:t>
      </w:r>
      <w:r w:rsidRPr="00A5196C">
        <w:rPr>
          <w:rFonts w:ascii="Times New Roman" w:hAnsi="Times New Roman"/>
          <w:sz w:val="24"/>
          <w:szCs w:val="24"/>
        </w:rPr>
        <w:t xml:space="preserve"> </w:t>
      </w:r>
    </w:p>
    <w:p w14:paraId="7501F668" w14:textId="77777777" w:rsidR="00B264D4" w:rsidRPr="00A5196C" w:rsidRDefault="00B264D4" w:rsidP="002605C5">
      <w:pPr>
        <w:pStyle w:val="NoSpacing"/>
        <w:numPr>
          <w:ilvl w:val="0"/>
          <w:numId w:val="16"/>
        </w:numPr>
        <w:spacing w:line="276" w:lineRule="auto"/>
        <w:jc w:val="both"/>
        <w:rPr>
          <w:rFonts w:ascii="Times New Roman" w:hAnsi="Times New Roman"/>
          <w:sz w:val="24"/>
          <w:szCs w:val="24"/>
        </w:rPr>
      </w:pPr>
      <w:r w:rsidRPr="00A5196C">
        <w:rPr>
          <w:rFonts w:ascii="Times New Roman" w:hAnsi="Times New Roman"/>
          <w:sz w:val="24"/>
          <w:szCs w:val="24"/>
        </w:rPr>
        <w:t xml:space="preserve">The “Production Markets Surveillance” Directorate will deal with the surveillance of the production markets, as the energy market, liquid gas and fuel, construction, forest, minerals, agriculture, etc. This directorate </w:t>
      </w:r>
      <w:r w:rsidR="004B4687">
        <w:rPr>
          <w:rFonts w:ascii="Times New Roman" w:hAnsi="Times New Roman"/>
          <w:sz w:val="24"/>
          <w:szCs w:val="24"/>
        </w:rPr>
        <w:t>i</w:t>
      </w:r>
      <w:r w:rsidR="004B4687" w:rsidRPr="00A5196C">
        <w:rPr>
          <w:rFonts w:ascii="Times New Roman" w:hAnsi="Times New Roman"/>
          <w:sz w:val="24"/>
          <w:szCs w:val="24"/>
        </w:rPr>
        <w:t xml:space="preserve">s </w:t>
      </w:r>
      <w:r w:rsidRPr="00A5196C">
        <w:rPr>
          <w:rFonts w:ascii="Times New Roman" w:hAnsi="Times New Roman"/>
          <w:sz w:val="24"/>
          <w:szCs w:val="24"/>
        </w:rPr>
        <w:t xml:space="preserve">in charge </w:t>
      </w:r>
      <w:r w:rsidR="004B4687">
        <w:rPr>
          <w:rFonts w:ascii="Times New Roman" w:hAnsi="Times New Roman"/>
          <w:sz w:val="24"/>
          <w:szCs w:val="24"/>
        </w:rPr>
        <w:t xml:space="preserve">of </w:t>
      </w:r>
      <w:r w:rsidRPr="00A5196C">
        <w:rPr>
          <w:rFonts w:ascii="Times New Roman" w:hAnsi="Times New Roman"/>
          <w:sz w:val="24"/>
          <w:szCs w:val="24"/>
        </w:rPr>
        <w:t xml:space="preserve">the assessment of the cases of dominant position in the relevant markets. </w:t>
      </w:r>
      <w:r w:rsidR="004B4687">
        <w:rPr>
          <w:rFonts w:ascii="Times New Roman" w:hAnsi="Times New Roman"/>
          <w:sz w:val="24"/>
          <w:szCs w:val="24"/>
        </w:rPr>
        <w:t>S</w:t>
      </w:r>
      <w:r w:rsidRPr="00A5196C">
        <w:rPr>
          <w:rFonts w:ascii="Times New Roman" w:hAnsi="Times New Roman"/>
          <w:sz w:val="24"/>
          <w:szCs w:val="24"/>
        </w:rPr>
        <w:t xml:space="preserve">pecial attention </w:t>
      </w:r>
      <w:r w:rsidR="004B4687">
        <w:rPr>
          <w:rFonts w:ascii="Times New Roman" w:hAnsi="Times New Roman"/>
          <w:sz w:val="24"/>
          <w:szCs w:val="24"/>
        </w:rPr>
        <w:t>sh</w:t>
      </w:r>
      <w:r w:rsidRPr="00A5196C">
        <w:rPr>
          <w:rFonts w:ascii="Times New Roman" w:hAnsi="Times New Roman"/>
          <w:sz w:val="24"/>
          <w:szCs w:val="24"/>
        </w:rPr>
        <w:t xml:space="preserve">ould be given </w:t>
      </w:r>
      <w:r w:rsidR="004B4687">
        <w:rPr>
          <w:rFonts w:ascii="Times New Roman" w:hAnsi="Times New Roman"/>
          <w:sz w:val="24"/>
          <w:szCs w:val="24"/>
        </w:rPr>
        <w:t>a</w:t>
      </w:r>
      <w:r w:rsidR="004B4687" w:rsidRPr="00A5196C">
        <w:rPr>
          <w:rFonts w:ascii="Times New Roman" w:hAnsi="Times New Roman"/>
          <w:sz w:val="24"/>
          <w:szCs w:val="24"/>
        </w:rPr>
        <w:t xml:space="preserve">lso </w:t>
      </w:r>
      <w:r w:rsidRPr="00A5196C">
        <w:rPr>
          <w:rFonts w:ascii="Times New Roman" w:hAnsi="Times New Roman"/>
          <w:sz w:val="24"/>
          <w:szCs w:val="24"/>
        </w:rPr>
        <w:t>to vertical and horizontal agreement.</w:t>
      </w:r>
    </w:p>
    <w:p w14:paraId="6756F268" w14:textId="77777777" w:rsidR="00B264D4" w:rsidRPr="00A5196C" w:rsidRDefault="00435B2D" w:rsidP="002605C5">
      <w:pPr>
        <w:pStyle w:val="NoSpacing"/>
        <w:numPr>
          <w:ilvl w:val="0"/>
          <w:numId w:val="16"/>
        </w:numPr>
        <w:spacing w:line="276" w:lineRule="auto"/>
        <w:jc w:val="both"/>
        <w:rPr>
          <w:rFonts w:ascii="Times New Roman" w:hAnsi="Times New Roman"/>
          <w:sz w:val="24"/>
          <w:szCs w:val="24"/>
        </w:rPr>
      </w:pPr>
      <w:r w:rsidRPr="00A5196C">
        <w:rPr>
          <w:rFonts w:ascii="Times New Roman" w:hAnsi="Times New Roman"/>
          <w:sz w:val="24"/>
          <w:szCs w:val="24"/>
        </w:rPr>
        <w:t>The “Non-Production/Services</w:t>
      </w:r>
      <w:r w:rsidR="00B264D4" w:rsidRPr="00A5196C">
        <w:rPr>
          <w:rFonts w:ascii="Times New Roman" w:hAnsi="Times New Roman"/>
          <w:sz w:val="24"/>
          <w:szCs w:val="24"/>
        </w:rPr>
        <w:t xml:space="preserve">, Markets Surveillance” Directorate will deal with the surveillance of the </w:t>
      </w:r>
      <w:r w:rsidR="00AA67F1" w:rsidRPr="00A5196C">
        <w:rPr>
          <w:rFonts w:ascii="Times New Roman" w:hAnsi="Times New Roman"/>
          <w:sz w:val="24"/>
          <w:szCs w:val="24"/>
        </w:rPr>
        <w:t>non-production</w:t>
      </w:r>
      <w:r w:rsidR="00B264D4" w:rsidRPr="00A5196C">
        <w:rPr>
          <w:rFonts w:ascii="Times New Roman" w:hAnsi="Times New Roman"/>
          <w:sz w:val="24"/>
          <w:szCs w:val="24"/>
        </w:rPr>
        <w:t xml:space="preserve"> markets where takes part those sectors of economy that offers services and other non- production activities such as the electronic telecommunication, media, financial markets, health, tourism, transport and others. This directorate is in charge with the assessment of the cases of dominant position in the relevant markets. Also special attention would be </w:t>
      </w:r>
      <w:r w:rsidR="000D639B" w:rsidRPr="00A5196C">
        <w:rPr>
          <w:rFonts w:ascii="Times New Roman" w:hAnsi="Times New Roman"/>
          <w:sz w:val="24"/>
          <w:szCs w:val="24"/>
        </w:rPr>
        <w:t>given</w:t>
      </w:r>
      <w:r w:rsidR="00B264D4" w:rsidRPr="00A5196C">
        <w:rPr>
          <w:rFonts w:ascii="Times New Roman" w:hAnsi="Times New Roman"/>
          <w:sz w:val="24"/>
          <w:szCs w:val="24"/>
        </w:rPr>
        <w:t xml:space="preserve"> to the vertical and horizontal agreement.</w:t>
      </w:r>
    </w:p>
    <w:p w14:paraId="0D9E7F16" w14:textId="77777777" w:rsidR="00B264D4" w:rsidRPr="00A5196C" w:rsidRDefault="00B264D4" w:rsidP="002605C5">
      <w:pPr>
        <w:pStyle w:val="NoSpacing"/>
        <w:numPr>
          <w:ilvl w:val="0"/>
          <w:numId w:val="16"/>
        </w:numPr>
        <w:spacing w:line="276" w:lineRule="auto"/>
        <w:jc w:val="both"/>
        <w:rPr>
          <w:rFonts w:ascii="Times New Roman" w:hAnsi="Times New Roman"/>
          <w:sz w:val="24"/>
          <w:szCs w:val="24"/>
        </w:rPr>
      </w:pPr>
      <w:r w:rsidRPr="00A5196C">
        <w:rPr>
          <w:rFonts w:ascii="Times New Roman" w:hAnsi="Times New Roman"/>
          <w:sz w:val="24"/>
          <w:szCs w:val="24"/>
        </w:rPr>
        <w:t>The “Legal and Judicial Affairs” Directorate deals with legal opinions, giving comments and pinions on draft legal acts, taking part in different sector investigations, being part of different working groups on competition cases, studies of draft or effective legal acts of central or local authorities with a view to assessing their compliance with the competition law. It</w:t>
      </w:r>
      <w:r w:rsidR="00AA67F1" w:rsidRPr="00A5196C">
        <w:rPr>
          <w:rFonts w:ascii="Times New Roman" w:hAnsi="Times New Roman"/>
          <w:sz w:val="24"/>
          <w:szCs w:val="24"/>
        </w:rPr>
        <w:t xml:space="preserve"> </w:t>
      </w:r>
      <w:r w:rsidRPr="00A5196C">
        <w:rPr>
          <w:rFonts w:ascii="Times New Roman" w:hAnsi="Times New Roman"/>
          <w:sz w:val="24"/>
          <w:szCs w:val="24"/>
        </w:rPr>
        <w:t>is also responsible for the procedural representation relevant to the court proceedings as to which the authority is a party.</w:t>
      </w:r>
    </w:p>
    <w:p w14:paraId="147E39C6" w14:textId="77777777" w:rsidR="00B264D4" w:rsidRPr="00A5196C" w:rsidRDefault="00B264D4" w:rsidP="002605C5">
      <w:pPr>
        <w:pStyle w:val="NoSpacing"/>
        <w:numPr>
          <w:ilvl w:val="0"/>
          <w:numId w:val="16"/>
        </w:numPr>
        <w:spacing w:line="276" w:lineRule="auto"/>
        <w:jc w:val="both"/>
        <w:rPr>
          <w:rFonts w:ascii="Times New Roman" w:hAnsi="Times New Roman"/>
          <w:sz w:val="24"/>
          <w:szCs w:val="24"/>
        </w:rPr>
      </w:pPr>
      <w:r w:rsidRPr="00A5196C">
        <w:rPr>
          <w:rFonts w:ascii="Times New Roman" w:hAnsi="Times New Roman"/>
          <w:sz w:val="24"/>
          <w:szCs w:val="24"/>
        </w:rPr>
        <w:t>The “Integration and Communication: Directorate deals with the harmonization of domestic legislation with the EU law in the field of competition, the European integration process, the internal and international cooperation and communication with third parties. The Competition Authority is leader and coordinator of Chapter 8 “On Competition Policy” of Acquis, has special responsibility in compiling all the EU requirements in competition field.</w:t>
      </w:r>
    </w:p>
    <w:p w14:paraId="497B1F0C" w14:textId="77777777" w:rsidR="00B264D4" w:rsidRPr="00A5196C" w:rsidRDefault="00B264D4" w:rsidP="002605C5">
      <w:pPr>
        <w:pStyle w:val="NoSpacing"/>
        <w:numPr>
          <w:ilvl w:val="0"/>
          <w:numId w:val="16"/>
        </w:numPr>
        <w:spacing w:line="276" w:lineRule="auto"/>
        <w:jc w:val="both"/>
        <w:rPr>
          <w:rFonts w:ascii="Times New Roman" w:hAnsi="Times New Roman"/>
          <w:sz w:val="24"/>
          <w:szCs w:val="24"/>
        </w:rPr>
      </w:pPr>
      <w:r w:rsidRPr="00A5196C">
        <w:rPr>
          <w:rFonts w:ascii="Times New Roman" w:hAnsi="Times New Roman"/>
          <w:sz w:val="24"/>
          <w:szCs w:val="24"/>
        </w:rPr>
        <w:t>The “Support Services” Directorate deals with the human resource man</w:t>
      </w:r>
      <w:r w:rsidR="00AA67F1" w:rsidRPr="00A5196C">
        <w:rPr>
          <w:rFonts w:ascii="Times New Roman" w:hAnsi="Times New Roman"/>
          <w:sz w:val="24"/>
          <w:szCs w:val="24"/>
        </w:rPr>
        <w:t>agement, payment, training, as w</w:t>
      </w:r>
      <w:r w:rsidRPr="00A5196C">
        <w:rPr>
          <w:rFonts w:ascii="Times New Roman" w:hAnsi="Times New Roman"/>
          <w:sz w:val="24"/>
          <w:szCs w:val="24"/>
        </w:rPr>
        <w:t xml:space="preserve">ell as support internal services and financial issues.   </w:t>
      </w:r>
    </w:p>
    <w:p w14:paraId="1362D918" w14:textId="77777777" w:rsidR="00442D00" w:rsidRPr="00A5196C" w:rsidRDefault="00442D00" w:rsidP="00AA67F1">
      <w:pPr>
        <w:pStyle w:val="NoSpacing"/>
        <w:spacing w:line="276" w:lineRule="auto"/>
        <w:jc w:val="both"/>
        <w:rPr>
          <w:rFonts w:ascii="Times New Roman" w:hAnsi="Times New Roman"/>
          <w:sz w:val="24"/>
          <w:szCs w:val="24"/>
        </w:rPr>
      </w:pPr>
    </w:p>
    <w:p w14:paraId="522F1701" w14:textId="77777777" w:rsidR="00E84115" w:rsidRPr="00A5196C" w:rsidRDefault="00E84115" w:rsidP="00E84115">
      <w:pPr>
        <w:spacing w:line="120" w:lineRule="exact"/>
        <w:rPr>
          <w:rFonts w:ascii="Times New Roman" w:hAnsi="Times New Roman" w:cs="Times New Roman"/>
          <w:sz w:val="24"/>
          <w:szCs w:val="24"/>
        </w:rPr>
      </w:pPr>
    </w:p>
    <w:p w14:paraId="73925E6C" w14:textId="77777777" w:rsidR="00442D00" w:rsidRPr="00A5196C" w:rsidRDefault="00442D00" w:rsidP="00435B2D">
      <w:pPr>
        <w:tabs>
          <w:tab w:val="left" w:pos="650"/>
        </w:tabs>
        <w:ind w:right="106"/>
        <w:rPr>
          <w:rFonts w:ascii="Times New Roman" w:hAnsi="Times New Roman" w:cs="Times New Roman"/>
          <w:b/>
          <w:sz w:val="24"/>
          <w:szCs w:val="24"/>
        </w:rPr>
      </w:pPr>
      <w:r w:rsidRPr="00A5196C">
        <w:rPr>
          <w:rFonts w:ascii="Times New Roman" w:hAnsi="Times New Roman" w:cs="Times New Roman"/>
          <w:b/>
          <w:sz w:val="24"/>
          <w:szCs w:val="24"/>
        </w:rPr>
        <w:t xml:space="preserve">5.3 Counterparts in the Beneficiary administration: </w:t>
      </w:r>
    </w:p>
    <w:p w14:paraId="513D4600" w14:textId="77777777" w:rsidR="004C601D" w:rsidRPr="00A5196C" w:rsidRDefault="00442D00" w:rsidP="004C601D">
      <w:pPr>
        <w:spacing w:before="120" w:after="120" w:line="276" w:lineRule="auto"/>
        <w:jc w:val="both"/>
        <w:outlineLvl w:val="0"/>
        <w:rPr>
          <w:rFonts w:ascii="Times New Roman" w:hAnsi="Times New Roman" w:cs="Times New Roman"/>
          <w:b/>
          <w:bCs/>
          <w:sz w:val="24"/>
          <w:szCs w:val="24"/>
        </w:rPr>
      </w:pPr>
      <w:r w:rsidRPr="00A5196C">
        <w:rPr>
          <w:rFonts w:ascii="Times New Roman" w:hAnsi="Times New Roman" w:cs="Times New Roman"/>
          <w:b/>
          <w:bCs/>
          <w:sz w:val="24"/>
          <w:szCs w:val="24"/>
        </w:rPr>
        <w:t>5.3.1 Contact person:</w:t>
      </w:r>
    </w:p>
    <w:p w14:paraId="36B35614" w14:textId="77777777" w:rsidR="005415C0" w:rsidRPr="00A5196C" w:rsidRDefault="00442D00" w:rsidP="00B0691F">
      <w:pPr>
        <w:spacing w:before="120" w:after="120"/>
        <w:jc w:val="both"/>
        <w:outlineLvl w:val="0"/>
        <w:rPr>
          <w:rFonts w:ascii="Times New Roman" w:hAnsi="Times New Roman" w:cs="Times New Roman"/>
          <w:b/>
          <w:bCs/>
          <w:sz w:val="24"/>
          <w:szCs w:val="24"/>
        </w:rPr>
      </w:pPr>
      <w:r w:rsidRPr="00A5196C">
        <w:rPr>
          <w:rFonts w:ascii="Times New Roman" w:hAnsi="Times New Roman" w:cs="Times New Roman"/>
          <w:b/>
          <w:sz w:val="24"/>
          <w:szCs w:val="24"/>
        </w:rPr>
        <w:lastRenderedPageBreak/>
        <w:t xml:space="preserve">5.3.2 </w:t>
      </w:r>
      <w:r w:rsidR="005415C0" w:rsidRPr="00A5196C">
        <w:rPr>
          <w:rFonts w:ascii="Times New Roman" w:hAnsi="Times New Roman" w:cs="Times New Roman"/>
          <w:b/>
          <w:bCs/>
          <w:sz w:val="24"/>
          <w:szCs w:val="24"/>
        </w:rPr>
        <w:t>Project Leader</w:t>
      </w:r>
      <w:r w:rsidRPr="00A5196C">
        <w:rPr>
          <w:rFonts w:ascii="Times New Roman" w:hAnsi="Times New Roman" w:cs="Times New Roman"/>
          <w:b/>
          <w:sz w:val="24"/>
          <w:szCs w:val="24"/>
        </w:rPr>
        <w:t xml:space="preserve"> counterpart</w:t>
      </w:r>
    </w:p>
    <w:p w14:paraId="18F9FC35" w14:textId="77777777" w:rsidR="00B264D4" w:rsidRPr="00A5196C" w:rsidRDefault="00B264D4" w:rsidP="005D7AEE">
      <w:pPr>
        <w:ind w:left="650"/>
        <w:jc w:val="both"/>
        <w:outlineLvl w:val="0"/>
        <w:rPr>
          <w:rFonts w:ascii="Times New Roman" w:hAnsi="Times New Roman" w:cs="Times New Roman"/>
          <w:b/>
          <w:bCs/>
          <w:sz w:val="24"/>
          <w:szCs w:val="24"/>
        </w:rPr>
      </w:pPr>
    </w:p>
    <w:p w14:paraId="494D46E8" w14:textId="77777777" w:rsidR="00B264D4" w:rsidRPr="00A5196C" w:rsidRDefault="00B264D4" w:rsidP="005D7AEE">
      <w:pPr>
        <w:ind w:left="650"/>
        <w:jc w:val="both"/>
        <w:outlineLvl w:val="0"/>
        <w:rPr>
          <w:rFonts w:ascii="Times New Roman" w:hAnsi="Times New Roman" w:cs="Times New Roman"/>
          <w:b/>
          <w:bCs/>
          <w:sz w:val="24"/>
          <w:szCs w:val="24"/>
        </w:rPr>
      </w:pPr>
      <w:r w:rsidRPr="00A5196C">
        <w:rPr>
          <w:rFonts w:ascii="Times New Roman" w:hAnsi="Times New Roman" w:cs="Times New Roman"/>
          <w:b/>
          <w:bCs/>
          <w:sz w:val="24"/>
          <w:szCs w:val="24"/>
        </w:rPr>
        <w:t>Albanian Competition Authority</w:t>
      </w:r>
    </w:p>
    <w:p w14:paraId="34A62153" w14:textId="77777777" w:rsidR="00B264D4" w:rsidRPr="00A5196C" w:rsidRDefault="00B264D4" w:rsidP="005D7AEE">
      <w:pPr>
        <w:ind w:left="650"/>
        <w:jc w:val="both"/>
        <w:outlineLvl w:val="0"/>
        <w:rPr>
          <w:rFonts w:ascii="Times New Roman" w:hAnsi="Times New Roman" w:cs="Times New Roman"/>
          <w:b/>
          <w:bCs/>
          <w:sz w:val="24"/>
          <w:szCs w:val="24"/>
        </w:rPr>
      </w:pPr>
      <w:proofErr w:type="spellStart"/>
      <w:r w:rsidRPr="00A5196C">
        <w:rPr>
          <w:rFonts w:ascii="Times New Roman" w:hAnsi="Times New Roman" w:cs="Times New Roman"/>
          <w:b/>
          <w:bCs/>
          <w:sz w:val="24"/>
          <w:szCs w:val="24"/>
        </w:rPr>
        <w:t>Rruga</w:t>
      </w:r>
      <w:proofErr w:type="spellEnd"/>
      <w:r w:rsidRPr="00A5196C">
        <w:rPr>
          <w:rFonts w:ascii="Times New Roman" w:hAnsi="Times New Roman" w:cs="Times New Roman"/>
          <w:b/>
          <w:bCs/>
          <w:sz w:val="24"/>
          <w:szCs w:val="24"/>
        </w:rPr>
        <w:t xml:space="preserve"> “Sami </w:t>
      </w:r>
      <w:proofErr w:type="spellStart"/>
      <w:r w:rsidRPr="00A5196C">
        <w:rPr>
          <w:rFonts w:ascii="Times New Roman" w:hAnsi="Times New Roman" w:cs="Times New Roman"/>
          <w:b/>
          <w:bCs/>
          <w:sz w:val="24"/>
          <w:szCs w:val="24"/>
        </w:rPr>
        <w:t>Frashëri</w:t>
      </w:r>
      <w:proofErr w:type="spellEnd"/>
      <w:r w:rsidRPr="00A5196C">
        <w:rPr>
          <w:rFonts w:ascii="Times New Roman" w:hAnsi="Times New Roman" w:cs="Times New Roman"/>
          <w:b/>
          <w:bCs/>
          <w:sz w:val="24"/>
          <w:szCs w:val="24"/>
        </w:rPr>
        <w:t>”, Nr 4, Kati IV</w:t>
      </w:r>
    </w:p>
    <w:p w14:paraId="64594E55" w14:textId="77777777" w:rsidR="00B264D4" w:rsidRPr="00864C24" w:rsidRDefault="006A7C12" w:rsidP="005D7AEE">
      <w:pPr>
        <w:ind w:left="650"/>
        <w:jc w:val="both"/>
        <w:outlineLvl w:val="0"/>
        <w:rPr>
          <w:rFonts w:ascii="Times New Roman" w:hAnsi="Times New Roman" w:cs="Times New Roman"/>
          <w:b/>
          <w:bCs/>
          <w:sz w:val="24"/>
          <w:szCs w:val="24"/>
          <w:lang w:val="it-IT"/>
        </w:rPr>
      </w:pPr>
      <w:hyperlink r:id="rId11" w:history="1">
        <w:r w:rsidR="00B264D4" w:rsidRPr="00864C24">
          <w:rPr>
            <w:rStyle w:val="Hyperlink"/>
            <w:rFonts w:ascii="Times New Roman" w:hAnsi="Times New Roman" w:cs="Times New Roman"/>
            <w:b/>
            <w:bCs/>
            <w:sz w:val="24"/>
            <w:szCs w:val="24"/>
            <w:lang w:val="it-IT"/>
          </w:rPr>
          <w:t>www.caa.gov.al</w:t>
        </w:r>
      </w:hyperlink>
    </w:p>
    <w:p w14:paraId="511F0345" w14:textId="77777777" w:rsidR="00B264D4" w:rsidRPr="00864C24" w:rsidRDefault="00B264D4" w:rsidP="005D7AEE">
      <w:pPr>
        <w:autoSpaceDE w:val="0"/>
        <w:autoSpaceDN w:val="0"/>
        <w:adjustRightInd w:val="0"/>
        <w:ind w:left="650"/>
        <w:jc w:val="both"/>
        <w:rPr>
          <w:rFonts w:ascii="Times New Roman" w:hAnsi="Times New Roman" w:cs="Times New Roman"/>
          <w:b/>
          <w:bCs/>
          <w:sz w:val="24"/>
          <w:szCs w:val="24"/>
          <w:lang w:val="it-IT"/>
        </w:rPr>
      </w:pPr>
      <w:r w:rsidRPr="00864C24">
        <w:rPr>
          <w:rFonts w:ascii="Times New Roman" w:hAnsi="Times New Roman" w:cs="Times New Roman"/>
          <w:b/>
          <w:bCs/>
          <w:sz w:val="24"/>
          <w:szCs w:val="24"/>
          <w:lang w:val="it-IT"/>
        </w:rPr>
        <w:t xml:space="preserve">Tirana, Albania  </w:t>
      </w:r>
    </w:p>
    <w:p w14:paraId="2DCD5997" w14:textId="77777777" w:rsidR="005415C0" w:rsidRPr="00864C24" w:rsidRDefault="005415C0" w:rsidP="000A4DCA">
      <w:pPr>
        <w:tabs>
          <w:tab w:val="left" w:pos="650"/>
        </w:tabs>
        <w:ind w:right="106"/>
        <w:rPr>
          <w:rFonts w:ascii="Times New Roman" w:eastAsia="Times New Roman" w:hAnsi="Times New Roman" w:cs="Times New Roman"/>
          <w:sz w:val="24"/>
          <w:szCs w:val="24"/>
          <w:lang w:val="it-IT"/>
        </w:rPr>
      </w:pPr>
    </w:p>
    <w:p w14:paraId="39F2C26F" w14:textId="77777777" w:rsidR="005415C0" w:rsidRPr="00A5196C" w:rsidRDefault="007647B7" w:rsidP="00B0691F">
      <w:pPr>
        <w:tabs>
          <w:tab w:val="left" w:pos="650"/>
        </w:tabs>
        <w:ind w:right="106"/>
        <w:rPr>
          <w:rFonts w:ascii="Times New Roman" w:hAnsi="Times New Roman" w:cs="Times New Roman"/>
          <w:b/>
          <w:bCs/>
          <w:sz w:val="24"/>
          <w:szCs w:val="24"/>
        </w:rPr>
      </w:pPr>
      <w:r w:rsidRPr="00A5196C">
        <w:rPr>
          <w:rFonts w:ascii="Times New Roman" w:hAnsi="Times New Roman" w:cs="Times New Roman"/>
          <w:b/>
          <w:sz w:val="24"/>
          <w:szCs w:val="24"/>
        </w:rPr>
        <w:t xml:space="preserve">5.3.3 </w:t>
      </w:r>
      <w:r w:rsidR="00442458">
        <w:rPr>
          <w:rFonts w:ascii="Times New Roman" w:hAnsi="Times New Roman" w:cs="Times New Roman"/>
          <w:b/>
          <w:sz w:val="24"/>
          <w:szCs w:val="24"/>
        </w:rPr>
        <w:t xml:space="preserve">  </w:t>
      </w:r>
      <w:r w:rsidR="005415C0" w:rsidRPr="00A5196C">
        <w:rPr>
          <w:rFonts w:ascii="Times New Roman" w:hAnsi="Times New Roman" w:cs="Times New Roman"/>
          <w:b/>
          <w:sz w:val="24"/>
          <w:szCs w:val="24"/>
        </w:rPr>
        <w:t xml:space="preserve">The </w:t>
      </w:r>
      <w:r w:rsidR="005415C0" w:rsidRPr="00A5196C">
        <w:rPr>
          <w:rFonts w:ascii="Times New Roman" w:hAnsi="Times New Roman" w:cs="Times New Roman"/>
          <w:b/>
          <w:bCs/>
          <w:sz w:val="24"/>
          <w:szCs w:val="24"/>
        </w:rPr>
        <w:t>Resident Twinning Adviser counterpart:</w:t>
      </w:r>
    </w:p>
    <w:p w14:paraId="3119E83A" w14:textId="77777777" w:rsidR="00B264D4" w:rsidRPr="00A5196C" w:rsidRDefault="00B264D4" w:rsidP="005D7AEE">
      <w:pPr>
        <w:tabs>
          <w:tab w:val="left" w:pos="650"/>
        </w:tabs>
        <w:ind w:left="648" w:right="106"/>
        <w:rPr>
          <w:rFonts w:ascii="Times New Roman" w:hAnsi="Times New Roman" w:cs="Times New Roman"/>
          <w:b/>
          <w:bCs/>
          <w:sz w:val="24"/>
          <w:szCs w:val="24"/>
        </w:rPr>
      </w:pPr>
      <w:r w:rsidRPr="00A5196C">
        <w:rPr>
          <w:rFonts w:ascii="Times New Roman" w:hAnsi="Times New Roman" w:cs="Times New Roman"/>
          <w:b/>
          <w:bCs/>
          <w:sz w:val="24"/>
          <w:szCs w:val="24"/>
        </w:rPr>
        <w:t xml:space="preserve">IPA Unit </w:t>
      </w:r>
    </w:p>
    <w:p w14:paraId="49EED2FC" w14:textId="77777777" w:rsidR="00B264D4" w:rsidRPr="00A5196C" w:rsidRDefault="00B264D4" w:rsidP="005D7AEE">
      <w:pPr>
        <w:tabs>
          <w:tab w:val="left" w:pos="650"/>
        </w:tabs>
        <w:ind w:left="648" w:right="106"/>
        <w:rPr>
          <w:rFonts w:ascii="Times New Roman" w:hAnsi="Times New Roman" w:cs="Times New Roman"/>
          <w:b/>
          <w:bCs/>
          <w:sz w:val="24"/>
          <w:szCs w:val="24"/>
        </w:rPr>
      </w:pPr>
      <w:r w:rsidRPr="00A5196C">
        <w:rPr>
          <w:rFonts w:ascii="Times New Roman" w:hAnsi="Times New Roman" w:cs="Times New Roman"/>
          <w:b/>
          <w:bCs/>
          <w:sz w:val="24"/>
          <w:szCs w:val="24"/>
        </w:rPr>
        <w:t>Albanian Competition Authority</w:t>
      </w:r>
    </w:p>
    <w:p w14:paraId="6A20E62F" w14:textId="77777777" w:rsidR="00A5196C" w:rsidRPr="005B5CD2" w:rsidRDefault="00B264D4" w:rsidP="000A4DCA">
      <w:pPr>
        <w:ind w:left="648"/>
        <w:jc w:val="both"/>
        <w:outlineLvl w:val="0"/>
        <w:rPr>
          <w:rFonts w:ascii="Times New Roman" w:hAnsi="Times New Roman" w:cs="Times New Roman"/>
          <w:b/>
          <w:bCs/>
          <w:sz w:val="24"/>
          <w:szCs w:val="24"/>
          <w:lang w:val="nn-NO"/>
        </w:rPr>
      </w:pPr>
      <w:r w:rsidRPr="005B5CD2">
        <w:rPr>
          <w:rFonts w:ascii="Times New Roman" w:hAnsi="Times New Roman" w:cs="Times New Roman"/>
          <w:b/>
          <w:bCs/>
          <w:sz w:val="24"/>
          <w:szCs w:val="24"/>
          <w:lang w:val="nn-NO"/>
        </w:rPr>
        <w:t>Rruga</w:t>
      </w:r>
      <w:r w:rsidR="000A4DCA">
        <w:rPr>
          <w:rFonts w:ascii="Times New Roman" w:hAnsi="Times New Roman" w:cs="Times New Roman"/>
          <w:b/>
          <w:bCs/>
          <w:sz w:val="24"/>
          <w:szCs w:val="24"/>
          <w:lang w:val="nn-NO"/>
        </w:rPr>
        <w:t xml:space="preserve"> “Sami Frashëri”, Nr 4, Kati IV</w:t>
      </w:r>
    </w:p>
    <w:p w14:paraId="0B2B94B6" w14:textId="77777777" w:rsidR="00B264D4" w:rsidRPr="005B5CD2" w:rsidRDefault="006A7C12" w:rsidP="00A5196C">
      <w:pPr>
        <w:tabs>
          <w:tab w:val="left" w:pos="650"/>
        </w:tabs>
        <w:ind w:left="648" w:right="106"/>
        <w:rPr>
          <w:rFonts w:ascii="Times New Roman" w:hAnsi="Times New Roman" w:cs="Times New Roman"/>
          <w:b/>
          <w:bCs/>
          <w:sz w:val="24"/>
          <w:szCs w:val="24"/>
          <w:lang w:val="it-IT"/>
        </w:rPr>
      </w:pPr>
      <w:hyperlink r:id="rId12" w:history="1">
        <w:r w:rsidR="00B264D4" w:rsidRPr="005B5CD2">
          <w:rPr>
            <w:rStyle w:val="Hyperlink"/>
            <w:rFonts w:ascii="Times New Roman" w:hAnsi="Times New Roman" w:cs="Times New Roman"/>
            <w:b/>
            <w:bCs/>
            <w:sz w:val="24"/>
            <w:szCs w:val="24"/>
            <w:lang w:val="it-IT"/>
          </w:rPr>
          <w:t>www.caa.gov.al</w:t>
        </w:r>
      </w:hyperlink>
    </w:p>
    <w:p w14:paraId="21F4B25B" w14:textId="77777777" w:rsidR="00B264D4" w:rsidRPr="005B5CD2" w:rsidRDefault="00B264D4" w:rsidP="005D7AEE">
      <w:pPr>
        <w:tabs>
          <w:tab w:val="left" w:pos="650"/>
        </w:tabs>
        <w:ind w:left="648" w:right="106"/>
        <w:rPr>
          <w:rFonts w:ascii="Times New Roman" w:hAnsi="Times New Roman" w:cs="Times New Roman"/>
          <w:b/>
          <w:bCs/>
          <w:sz w:val="24"/>
          <w:szCs w:val="24"/>
          <w:lang w:val="it-IT"/>
        </w:rPr>
      </w:pPr>
      <w:r w:rsidRPr="005B5CD2">
        <w:rPr>
          <w:rFonts w:ascii="Times New Roman" w:hAnsi="Times New Roman" w:cs="Times New Roman"/>
          <w:b/>
          <w:bCs/>
          <w:sz w:val="24"/>
          <w:szCs w:val="24"/>
          <w:lang w:val="it-IT"/>
        </w:rPr>
        <w:t>Tirana, Albania</w:t>
      </w:r>
    </w:p>
    <w:p w14:paraId="436B154A" w14:textId="77777777" w:rsidR="005415C0" w:rsidRPr="005B5CD2" w:rsidRDefault="005415C0" w:rsidP="00A03233">
      <w:pPr>
        <w:tabs>
          <w:tab w:val="left" w:pos="650"/>
        </w:tabs>
        <w:ind w:left="650" w:right="106"/>
        <w:rPr>
          <w:rFonts w:ascii="Times New Roman" w:hAnsi="Times New Roman" w:cs="Times New Roman"/>
          <w:b/>
          <w:bCs/>
          <w:sz w:val="24"/>
          <w:szCs w:val="24"/>
          <w:lang w:val="it-IT"/>
        </w:rPr>
      </w:pPr>
    </w:p>
    <w:p w14:paraId="7E1C959D" w14:textId="77777777" w:rsidR="005415C0" w:rsidRPr="00A5196C" w:rsidRDefault="007647B7" w:rsidP="005415C0">
      <w:pPr>
        <w:tabs>
          <w:tab w:val="left" w:pos="650"/>
        </w:tabs>
        <w:ind w:right="106"/>
        <w:rPr>
          <w:rFonts w:ascii="Times New Roman" w:eastAsia="Times New Roman" w:hAnsi="Times New Roman" w:cs="Times New Roman"/>
          <w:b/>
          <w:sz w:val="24"/>
          <w:szCs w:val="24"/>
        </w:rPr>
      </w:pPr>
      <w:r w:rsidRPr="00A5196C">
        <w:rPr>
          <w:rFonts w:ascii="Times New Roman" w:hAnsi="Times New Roman" w:cs="Times New Roman"/>
          <w:b/>
          <w:sz w:val="24"/>
          <w:szCs w:val="24"/>
        </w:rPr>
        <w:t xml:space="preserve">6.  </w:t>
      </w:r>
      <w:r w:rsidRPr="00A5196C">
        <w:rPr>
          <w:rFonts w:ascii="Times New Roman" w:hAnsi="Times New Roman" w:cs="Times New Roman"/>
          <w:b/>
          <w:bCs/>
          <w:sz w:val="24"/>
          <w:szCs w:val="24"/>
        </w:rPr>
        <w:t>Duration of the project</w:t>
      </w:r>
    </w:p>
    <w:p w14:paraId="29A4B128" w14:textId="77777777" w:rsidR="00E84115" w:rsidRPr="00A5196C" w:rsidRDefault="00E84115" w:rsidP="00E84115">
      <w:pPr>
        <w:spacing w:before="8" w:line="110" w:lineRule="exact"/>
        <w:rPr>
          <w:rFonts w:ascii="Times New Roman" w:hAnsi="Times New Roman" w:cs="Times New Roman"/>
          <w:sz w:val="24"/>
          <w:szCs w:val="24"/>
        </w:rPr>
      </w:pPr>
    </w:p>
    <w:p w14:paraId="2E2D0E98" w14:textId="77777777" w:rsidR="00E84115" w:rsidRPr="00A5196C" w:rsidRDefault="00E84115" w:rsidP="00A03233">
      <w:pPr>
        <w:spacing w:line="200" w:lineRule="exact"/>
        <w:ind w:left="541"/>
        <w:rPr>
          <w:rFonts w:ascii="Times New Roman" w:hAnsi="Times New Roman" w:cs="Times New Roman"/>
          <w:sz w:val="24"/>
          <w:szCs w:val="24"/>
        </w:rPr>
      </w:pPr>
    </w:p>
    <w:p w14:paraId="1195A680" w14:textId="77777777" w:rsidR="00E84115" w:rsidRPr="00A5196C" w:rsidRDefault="00E84115" w:rsidP="000D639B">
      <w:pPr>
        <w:tabs>
          <w:tab w:val="left" w:pos="650"/>
        </w:tabs>
        <w:rPr>
          <w:rFonts w:ascii="Times New Roman" w:eastAsia="Times New Roman" w:hAnsi="Times New Roman" w:cs="Times New Roman"/>
          <w:sz w:val="24"/>
          <w:szCs w:val="24"/>
        </w:rPr>
      </w:pPr>
      <w:r w:rsidRPr="00A5196C">
        <w:rPr>
          <w:rFonts w:ascii="Times New Roman" w:eastAsia="Times New Roman" w:hAnsi="Times New Roman" w:cs="Times New Roman"/>
          <w:sz w:val="24"/>
          <w:szCs w:val="24"/>
        </w:rPr>
        <w:t>Duration of the execution</w:t>
      </w:r>
      <w:r w:rsidRPr="00A5196C">
        <w:rPr>
          <w:rFonts w:ascii="Times New Roman" w:eastAsia="Times New Roman" w:hAnsi="Times New Roman" w:cs="Times New Roman"/>
          <w:spacing w:val="-1"/>
          <w:sz w:val="24"/>
          <w:szCs w:val="24"/>
        </w:rPr>
        <w:t xml:space="preserve"> </w:t>
      </w:r>
      <w:r w:rsidR="00EB0CE1" w:rsidRPr="00A5196C">
        <w:rPr>
          <w:rFonts w:ascii="Times New Roman" w:eastAsia="Times New Roman" w:hAnsi="Times New Roman" w:cs="Times New Roman"/>
          <w:sz w:val="24"/>
          <w:szCs w:val="24"/>
        </w:rPr>
        <w:t>period</w:t>
      </w:r>
      <w:r w:rsidR="00055DDE" w:rsidRPr="00A5196C">
        <w:rPr>
          <w:rFonts w:ascii="Times New Roman" w:eastAsia="Times New Roman" w:hAnsi="Times New Roman" w:cs="Times New Roman"/>
          <w:sz w:val="24"/>
          <w:szCs w:val="24"/>
        </w:rPr>
        <w:t>:</w:t>
      </w:r>
      <w:r w:rsidR="00055DDE" w:rsidRPr="00A5196C">
        <w:rPr>
          <w:rFonts w:ascii="Times New Roman" w:hAnsi="Times New Roman" w:cs="Times New Roman"/>
          <w:sz w:val="24"/>
          <w:szCs w:val="24"/>
        </w:rPr>
        <w:t xml:space="preserve"> </w:t>
      </w:r>
      <w:r w:rsidR="00B0691F" w:rsidRPr="00A5196C">
        <w:rPr>
          <w:rFonts w:ascii="Times New Roman" w:hAnsi="Times New Roman" w:cs="Times New Roman"/>
          <w:sz w:val="24"/>
          <w:szCs w:val="24"/>
        </w:rPr>
        <w:t xml:space="preserve">15 </w:t>
      </w:r>
      <w:r w:rsidR="00055DDE" w:rsidRPr="00A5196C">
        <w:rPr>
          <w:rFonts w:ascii="Times New Roman" w:hAnsi="Times New Roman" w:cs="Times New Roman"/>
          <w:sz w:val="24"/>
          <w:szCs w:val="24"/>
        </w:rPr>
        <w:t>months. The execution period will end 3 months after the implementation period of the Action (work plan), which will take 12 months.</w:t>
      </w:r>
    </w:p>
    <w:p w14:paraId="352148B4" w14:textId="77777777" w:rsidR="00E84115" w:rsidRPr="00A5196C" w:rsidRDefault="00E84115" w:rsidP="00E84115">
      <w:pPr>
        <w:spacing w:before="8" w:line="110" w:lineRule="exact"/>
        <w:rPr>
          <w:rFonts w:ascii="Times New Roman" w:hAnsi="Times New Roman" w:cs="Times New Roman"/>
          <w:sz w:val="24"/>
          <w:szCs w:val="24"/>
        </w:rPr>
      </w:pPr>
    </w:p>
    <w:p w14:paraId="58EEF0D0" w14:textId="77777777" w:rsidR="00E84115" w:rsidRPr="00A5196C" w:rsidRDefault="00E84115" w:rsidP="00E84115">
      <w:pPr>
        <w:spacing w:line="200" w:lineRule="exact"/>
        <w:rPr>
          <w:rFonts w:ascii="Times New Roman" w:hAnsi="Times New Roman" w:cs="Times New Roman"/>
          <w:sz w:val="24"/>
          <w:szCs w:val="24"/>
        </w:rPr>
      </w:pPr>
    </w:p>
    <w:p w14:paraId="61994A14" w14:textId="77777777" w:rsidR="00E84115" w:rsidRPr="00A5196C" w:rsidRDefault="000D639B" w:rsidP="000D639B">
      <w:pPr>
        <w:tabs>
          <w:tab w:val="left" w:pos="650"/>
        </w:tabs>
        <w:rPr>
          <w:rFonts w:ascii="Times New Roman" w:eastAsia="Times New Roman" w:hAnsi="Times New Roman" w:cs="Times New Roman"/>
          <w:sz w:val="24"/>
          <w:szCs w:val="24"/>
        </w:rPr>
      </w:pPr>
      <w:r w:rsidRPr="00A5196C">
        <w:rPr>
          <w:rFonts w:ascii="Times New Roman" w:eastAsia="Times New Roman" w:hAnsi="Times New Roman" w:cs="Times New Roman"/>
          <w:b/>
          <w:bCs/>
          <w:sz w:val="24"/>
          <w:szCs w:val="24"/>
        </w:rPr>
        <w:t xml:space="preserve">7. </w:t>
      </w:r>
      <w:r w:rsidR="00E84115" w:rsidRPr="00A5196C">
        <w:rPr>
          <w:rFonts w:ascii="Times New Roman" w:eastAsia="Times New Roman" w:hAnsi="Times New Roman" w:cs="Times New Roman"/>
          <w:b/>
          <w:bCs/>
          <w:sz w:val="24"/>
          <w:szCs w:val="24"/>
        </w:rPr>
        <w:t>Sustainability</w:t>
      </w:r>
    </w:p>
    <w:p w14:paraId="50BBDE65" w14:textId="77777777" w:rsidR="00E84115" w:rsidRPr="00A5196C" w:rsidRDefault="00E84115" w:rsidP="00E84115">
      <w:pPr>
        <w:rPr>
          <w:rFonts w:ascii="Times New Roman" w:eastAsia="Times New Roman" w:hAnsi="Times New Roman" w:cs="Times New Roman"/>
          <w:sz w:val="24"/>
          <w:szCs w:val="24"/>
        </w:rPr>
      </w:pPr>
    </w:p>
    <w:p w14:paraId="524FAF91" w14:textId="77777777" w:rsidR="00055DDE" w:rsidRPr="00A5196C" w:rsidRDefault="00055DDE" w:rsidP="00055DDE">
      <w:pPr>
        <w:jc w:val="both"/>
        <w:rPr>
          <w:rFonts w:ascii="Times New Roman" w:hAnsi="Times New Roman" w:cs="Times New Roman"/>
          <w:sz w:val="24"/>
          <w:szCs w:val="24"/>
          <w:lang w:eastAsia="de-DE"/>
        </w:rPr>
      </w:pPr>
      <w:r w:rsidRPr="00A5196C">
        <w:rPr>
          <w:rFonts w:ascii="Times New Roman" w:hAnsi="Times New Roman" w:cs="Times New Roman"/>
          <w:sz w:val="24"/>
          <w:szCs w:val="24"/>
          <w:lang w:eastAsia="de-DE"/>
        </w:rPr>
        <w:t>The successful implementation of the project will further improve the regulatory and oversight functions of the Competition Authority in general and in the EU-related issues in particular. The successful implementation</w:t>
      </w:r>
      <w:r w:rsidR="00EF26C0" w:rsidRPr="00A5196C">
        <w:rPr>
          <w:rFonts w:ascii="Times New Roman" w:hAnsi="Times New Roman" w:cs="Times New Roman"/>
          <w:sz w:val="24"/>
          <w:szCs w:val="24"/>
          <w:lang w:eastAsia="de-DE"/>
        </w:rPr>
        <w:t xml:space="preserve"> of the project will bring</w:t>
      </w:r>
      <w:r w:rsidRPr="00A5196C">
        <w:rPr>
          <w:rFonts w:ascii="Times New Roman" w:hAnsi="Times New Roman" w:cs="Times New Roman"/>
          <w:sz w:val="24"/>
          <w:szCs w:val="24"/>
          <w:lang w:eastAsia="de-DE"/>
        </w:rPr>
        <w:t xml:space="preserve"> a more efficient and qualitative approximation of Albanian legislation to the EU a</w:t>
      </w:r>
      <w:r w:rsidRPr="00A5196C">
        <w:rPr>
          <w:rFonts w:ascii="Times New Roman" w:hAnsi="Times New Roman" w:cs="Times New Roman"/>
          <w:i/>
          <w:iCs/>
          <w:sz w:val="24"/>
          <w:szCs w:val="24"/>
          <w:lang w:eastAsia="de-DE"/>
        </w:rPr>
        <w:t xml:space="preserve">cquis, </w:t>
      </w:r>
      <w:r w:rsidRPr="00A5196C">
        <w:rPr>
          <w:rFonts w:ascii="Times New Roman" w:hAnsi="Times New Roman" w:cs="Times New Roman"/>
          <w:sz w:val="24"/>
          <w:szCs w:val="24"/>
          <w:lang w:eastAsia="de-DE"/>
        </w:rPr>
        <w:t>strengthen   the administrative capacities of the institution</w:t>
      </w:r>
      <w:r w:rsidR="00EF26C0" w:rsidRPr="00A5196C">
        <w:rPr>
          <w:rFonts w:ascii="Times New Roman" w:hAnsi="Times New Roman" w:cs="Times New Roman"/>
          <w:sz w:val="24"/>
          <w:szCs w:val="24"/>
          <w:lang w:eastAsia="de-DE"/>
        </w:rPr>
        <w:t>.</w:t>
      </w:r>
    </w:p>
    <w:p w14:paraId="560F3693" w14:textId="77777777" w:rsidR="00055DDE" w:rsidRPr="00A5196C" w:rsidRDefault="00055DDE" w:rsidP="00055DDE">
      <w:pPr>
        <w:autoSpaceDE w:val="0"/>
        <w:autoSpaceDN w:val="0"/>
        <w:adjustRightInd w:val="0"/>
        <w:spacing w:before="120"/>
        <w:jc w:val="both"/>
        <w:rPr>
          <w:rFonts w:ascii="Times New Roman" w:hAnsi="Times New Roman" w:cs="Times New Roman"/>
          <w:sz w:val="24"/>
          <w:szCs w:val="24"/>
          <w:lang w:eastAsia="en-GB"/>
        </w:rPr>
      </w:pPr>
      <w:r w:rsidRPr="00A5196C">
        <w:rPr>
          <w:rFonts w:ascii="Times New Roman" w:hAnsi="Times New Roman" w:cs="Times New Roman"/>
          <w:sz w:val="24"/>
          <w:szCs w:val="24"/>
        </w:rPr>
        <w:t xml:space="preserve">The sustainability of this project's results will be ensured by the continuation of the reforms and efforts to further strengthen the capacities </w:t>
      </w:r>
      <w:r w:rsidR="00EF26C0" w:rsidRPr="00A5196C">
        <w:rPr>
          <w:rFonts w:ascii="Times New Roman" w:hAnsi="Times New Roman" w:cs="Times New Roman"/>
          <w:sz w:val="24"/>
          <w:szCs w:val="24"/>
        </w:rPr>
        <w:t xml:space="preserve">of </w:t>
      </w:r>
      <w:r w:rsidRPr="00A5196C">
        <w:rPr>
          <w:rFonts w:ascii="Times New Roman" w:hAnsi="Times New Roman" w:cs="Times New Roman"/>
          <w:sz w:val="24"/>
          <w:szCs w:val="24"/>
        </w:rPr>
        <w:t>Competition Authority for more efficient approximation of domestic legislation to EU law and improved oversight functions.</w:t>
      </w:r>
    </w:p>
    <w:p w14:paraId="20AD8AA2" w14:textId="77777777" w:rsidR="0003499B" w:rsidRPr="00A5196C" w:rsidRDefault="00055DDE" w:rsidP="0003499B">
      <w:pPr>
        <w:autoSpaceDE w:val="0"/>
        <w:autoSpaceDN w:val="0"/>
        <w:adjustRightInd w:val="0"/>
        <w:spacing w:before="120"/>
        <w:jc w:val="both"/>
        <w:rPr>
          <w:rFonts w:ascii="Times New Roman" w:hAnsi="Times New Roman" w:cs="Times New Roman"/>
          <w:sz w:val="24"/>
          <w:szCs w:val="24"/>
        </w:rPr>
      </w:pPr>
      <w:r w:rsidRPr="00A5196C">
        <w:rPr>
          <w:rFonts w:ascii="Times New Roman" w:hAnsi="Times New Roman" w:cs="Times New Roman"/>
          <w:sz w:val="24"/>
          <w:szCs w:val="24"/>
        </w:rPr>
        <w:t xml:space="preserve">The results of the project and the know-how that will be acquired through the implementation of the Twinning Project will be maintained, disseminated and </w:t>
      </w:r>
      <w:r w:rsidR="000C1430" w:rsidRPr="00A5196C">
        <w:rPr>
          <w:rFonts w:ascii="Times New Roman" w:hAnsi="Times New Roman" w:cs="Times New Roman"/>
          <w:sz w:val="24"/>
          <w:szCs w:val="24"/>
        </w:rPr>
        <w:t>further</w:t>
      </w:r>
      <w:r w:rsidRPr="00A5196C">
        <w:rPr>
          <w:rFonts w:ascii="Times New Roman" w:hAnsi="Times New Roman" w:cs="Times New Roman"/>
          <w:sz w:val="24"/>
          <w:szCs w:val="24"/>
        </w:rPr>
        <w:t xml:space="preserve"> developed in order to ensure the long-term sustainability of this Twining project. The training manuals and guidelines elaborated under the Twinning Project will continue to be used and updated by the Competition Authority after the project's completion. </w:t>
      </w:r>
    </w:p>
    <w:p w14:paraId="3CAC2B8A" w14:textId="77777777" w:rsidR="0003499B" w:rsidRPr="00A5196C" w:rsidRDefault="0003499B" w:rsidP="0003499B">
      <w:pPr>
        <w:autoSpaceDE w:val="0"/>
        <w:autoSpaceDN w:val="0"/>
        <w:adjustRightInd w:val="0"/>
        <w:spacing w:before="120"/>
        <w:jc w:val="both"/>
        <w:rPr>
          <w:rFonts w:ascii="Times New Roman" w:hAnsi="Times New Roman" w:cs="Times New Roman"/>
          <w:sz w:val="24"/>
          <w:szCs w:val="24"/>
        </w:rPr>
      </w:pPr>
    </w:p>
    <w:p w14:paraId="340F19EF" w14:textId="77777777" w:rsidR="00E84115" w:rsidRPr="00A5196C" w:rsidRDefault="000D639B" w:rsidP="000D639B">
      <w:pPr>
        <w:autoSpaceDE w:val="0"/>
        <w:autoSpaceDN w:val="0"/>
        <w:adjustRightInd w:val="0"/>
        <w:spacing w:before="120"/>
        <w:jc w:val="both"/>
        <w:rPr>
          <w:rFonts w:ascii="Times New Roman" w:eastAsia="Times New Roman" w:hAnsi="Times New Roman" w:cs="Times New Roman"/>
          <w:sz w:val="24"/>
          <w:szCs w:val="24"/>
        </w:rPr>
      </w:pPr>
      <w:r w:rsidRPr="00A5196C">
        <w:rPr>
          <w:rFonts w:ascii="Times New Roman" w:eastAsia="Times New Roman" w:hAnsi="Times New Roman" w:cs="Times New Roman"/>
          <w:b/>
          <w:bCs/>
          <w:sz w:val="24"/>
          <w:szCs w:val="24"/>
        </w:rPr>
        <w:t xml:space="preserve">8. </w:t>
      </w:r>
      <w:r w:rsidR="00E84115" w:rsidRPr="00A5196C">
        <w:rPr>
          <w:rFonts w:ascii="Times New Roman" w:eastAsia="Times New Roman" w:hAnsi="Times New Roman" w:cs="Times New Roman"/>
          <w:b/>
          <w:bCs/>
          <w:sz w:val="24"/>
          <w:szCs w:val="24"/>
        </w:rPr>
        <w:t>Crosscutti</w:t>
      </w:r>
      <w:r w:rsidR="00E84115" w:rsidRPr="00A5196C">
        <w:rPr>
          <w:rFonts w:ascii="Times New Roman" w:eastAsia="Times New Roman" w:hAnsi="Times New Roman" w:cs="Times New Roman"/>
          <w:b/>
          <w:bCs/>
          <w:spacing w:val="-2"/>
          <w:sz w:val="24"/>
          <w:szCs w:val="24"/>
        </w:rPr>
        <w:t>n</w:t>
      </w:r>
      <w:r w:rsidR="00E84115" w:rsidRPr="00A5196C">
        <w:rPr>
          <w:rFonts w:ascii="Times New Roman" w:eastAsia="Times New Roman" w:hAnsi="Times New Roman" w:cs="Times New Roman"/>
          <w:b/>
          <w:bCs/>
          <w:sz w:val="24"/>
          <w:szCs w:val="24"/>
        </w:rPr>
        <w:t xml:space="preserve">g issues </w:t>
      </w:r>
      <w:r w:rsidR="00E84115" w:rsidRPr="00A5196C">
        <w:rPr>
          <w:rFonts w:ascii="Times New Roman" w:eastAsia="Times New Roman" w:hAnsi="Times New Roman" w:cs="Times New Roman"/>
          <w:i/>
          <w:sz w:val="24"/>
          <w:szCs w:val="24"/>
        </w:rPr>
        <w:t>(equa</w:t>
      </w:r>
      <w:r w:rsidR="00435B2D" w:rsidRPr="00A5196C">
        <w:rPr>
          <w:rFonts w:ascii="Times New Roman" w:eastAsia="Times New Roman" w:hAnsi="Times New Roman" w:cs="Times New Roman"/>
          <w:i/>
          <w:sz w:val="24"/>
          <w:szCs w:val="24"/>
        </w:rPr>
        <w:t>l opportunity, environment, etc.</w:t>
      </w:r>
      <w:r w:rsidR="00E84115" w:rsidRPr="00A5196C">
        <w:rPr>
          <w:rFonts w:ascii="Times New Roman" w:eastAsia="Times New Roman" w:hAnsi="Times New Roman" w:cs="Times New Roman"/>
          <w:i/>
          <w:sz w:val="24"/>
          <w:szCs w:val="24"/>
        </w:rPr>
        <w:t>)</w:t>
      </w:r>
    </w:p>
    <w:p w14:paraId="4262C6A2" w14:textId="77777777" w:rsidR="000D639B" w:rsidRPr="00A5196C" w:rsidRDefault="000D639B" w:rsidP="00055DDE">
      <w:pPr>
        <w:ind w:right="-170"/>
        <w:jc w:val="both"/>
        <w:rPr>
          <w:rFonts w:ascii="Times New Roman" w:hAnsi="Times New Roman" w:cs="Times New Roman"/>
          <w:sz w:val="24"/>
          <w:szCs w:val="24"/>
        </w:rPr>
      </w:pPr>
    </w:p>
    <w:p w14:paraId="626B0267" w14:textId="77777777" w:rsidR="00055DDE" w:rsidRPr="00A5196C" w:rsidRDefault="00055DDE" w:rsidP="00055DDE">
      <w:pPr>
        <w:ind w:right="-170"/>
        <w:jc w:val="both"/>
        <w:rPr>
          <w:rFonts w:ascii="Times New Roman" w:hAnsi="Times New Roman" w:cs="Times New Roman"/>
          <w:sz w:val="24"/>
          <w:szCs w:val="24"/>
        </w:rPr>
      </w:pPr>
      <w:r w:rsidRPr="00A5196C">
        <w:rPr>
          <w:rFonts w:ascii="Times New Roman" w:hAnsi="Times New Roman" w:cs="Times New Roman"/>
          <w:sz w:val="24"/>
          <w:szCs w:val="24"/>
        </w:rPr>
        <w:t>Equal access in compliance with the constitutional principal of equality will be guaranteed for participation in this project. The selection of the training parti</w:t>
      </w:r>
      <w:r w:rsidR="000733A8" w:rsidRPr="00A5196C">
        <w:rPr>
          <w:rFonts w:ascii="Times New Roman" w:hAnsi="Times New Roman" w:cs="Times New Roman"/>
          <w:sz w:val="24"/>
          <w:szCs w:val="24"/>
        </w:rPr>
        <w:t>cipants in this twinning program</w:t>
      </w:r>
      <w:r w:rsidRPr="00A5196C">
        <w:rPr>
          <w:rFonts w:ascii="Times New Roman" w:hAnsi="Times New Roman" w:cs="Times New Roman"/>
          <w:sz w:val="24"/>
          <w:szCs w:val="24"/>
        </w:rPr>
        <w:t xml:space="preserve"> will be made on non-discriminatory criteria regarding to me</w:t>
      </w:r>
      <w:r w:rsidR="000733A8" w:rsidRPr="00A5196C">
        <w:rPr>
          <w:rFonts w:ascii="Times New Roman" w:hAnsi="Times New Roman" w:cs="Times New Roman"/>
          <w:sz w:val="24"/>
          <w:szCs w:val="24"/>
        </w:rPr>
        <w:t>n, women, administration staff.</w:t>
      </w:r>
      <w:r w:rsidRPr="00A5196C">
        <w:rPr>
          <w:rFonts w:ascii="Times New Roman" w:hAnsi="Times New Roman" w:cs="Times New Roman"/>
          <w:sz w:val="24"/>
          <w:szCs w:val="24"/>
        </w:rPr>
        <w:t xml:space="preserve"> </w:t>
      </w:r>
    </w:p>
    <w:p w14:paraId="3E48032F" w14:textId="77777777" w:rsidR="00055DDE" w:rsidRPr="00A5196C" w:rsidRDefault="00055DDE" w:rsidP="00055DDE">
      <w:pPr>
        <w:ind w:right="-170"/>
        <w:jc w:val="both"/>
        <w:rPr>
          <w:rFonts w:ascii="Times New Roman" w:hAnsi="Times New Roman" w:cs="Times New Roman"/>
          <w:sz w:val="24"/>
          <w:szCs w:val="24"/>
        </w:rPr>
      </w:pPr>
    </w:p>
    <w:p w14:paraId="6BAEECC6" w14:textId="77777777" w:rsidR="00055DDE" w:rsidRPr="00A5196C" w:rsidRDefault="00055DDE" w:rsidP="00055DDE">
      <w:pPr>
        <w:ind w:right="-170"/>
        <w:jc w:val="both"/>
        <w:rPr>
          <w:rFonts w:ascii="Times New Roman" w:hAnsi="Times New Roman" w:cs="Times New Roman"/>
          <w:sz w:val="24"/>
          <w:szCs w:val="24"/>
        </w:rPr>
      </w:pPr>
      <w:r w:rsidRPr="00A5196C">
        <w:rPr>
          <w:rFonts w:ascii="Times New Roman" w:hAnsi="Times New Roman" w:cs="Times New Roman"/>
          <w:sz w:val="24"/>
          <w:szCs w:val="24"/>
        </w:rPr>
        <w:t>The project has no evident effect on the environment.</w:t>
      </w:r>
    </w:p>
    <w:p w14:paraId="30BE6BCE" w14:textId="367490F0" w:rsidR="000733A8" w:rsidRDefault="000733A8" w:rsidP="00055DDE">
      <w:pPr>
        <w:ind w:right="-170"/>
        <w:jc w:val="both"/>
        <w:rPr>
          <w:rFonts w:ascii="Times New Roman" w:hAnsi="Times New Roman" w:cs="Times New Roman"/>
          <w:sz w:val="24"/>
          <w:szCs w:val="24"/>
        </w:rPr>
      </w:pPr>
    </w:p>
    <w:p w14:paraId="30E90A2D" w14:textId="067178DA" w:rsidR="00CF6CCA" w:rsidRDefault="00CF6CCA" w:rsidP="00055DDE">
      <w:pPr>
        <w:ind w:right="-170"/>
        <w:jc w:val="both"/>
        <w:rPr>
          <w:rFonts w:ascii="Times New Roman" w:hAnsi="Times New Roman" w:cs="Times New Roman"/>
          <w:sz w:val="24"/>
          <w:szCs w:val="24"/>
        </w:rPr>
      </w:pPr>
    </w:p>
    <w:p w14:paraId="4A35FBFE" w14:textId="77777777" w:rsidR="00CF6CCA" w:rsidRPr="00A5196C" w:rsidRDefault="00CF6CCA" w:rsidP="00055DDE">
      <w:pPr>
        <w:ind w:right="-170"/>
        <w:jc w:val="both"/>
        <w:rPr>
          <w:rFonts w:ascii="Times New Roman" w:hAnsi="Times New Roman" w:cs="Times New Roman"/>
          <w:sz w:val="24"/>
          <w:szCs w:val="24"/>
        </w:rPr>
      </w:pPr>
    </w:p>
    <w:p w14:paraId="143A8BB0" w14:textId="77777777" w:rsidR="008573F0" w:rsidRPr="00A5196C" w:rsidRDefault="000D639B" w:rsidP="000D639B">
      <w:pPr>
        <w:autoSpaceDE w:val="0"/>
        <w:autoSpaceDN w:val="0"/>
        <w:adjustRightInd w:val="0"/>
        <w:spacing w:before="120"/>
        <w:jc w:val="both"/>
        <w:rPr>
          <w:rFonts w:ascii="Times New Roman" w:eastAsia="Times New Roman" w:hAnsi="Times New Roman" w:cs="Times New Roman"/>
          <w:b/>
          <w:bCs/>
          <w:sz w:val="24"/>
          <w:szCs w:val="24"/>
        </w:rPr>
      </w:pPr>
      <w:r w:rsidRPr="00A5196C">
        <w:rPr>
          <w:rFonts w:ascii="Times New Roman" w:eastAsia="Times New Roman" w:hAnsi="Times New Roman" w:cs="Times New Roman"/>
          <w:b/>
          <w:bCs/>
          <w:sz w:val="24"/>
          <w:szCs w:val="24"/>
        </w:rPr>
        <w:t xml:space="preserve">9. </w:t>
      </w:r>
      <w:r w:rsidR="000733A8" w:rsidRPr="00A5196C">
        <w:rPr>
          <w:rFonts w:ascii="Times New Roman" w:eastAsia="Times New Roman" w:hAnsi="Times New Roman" w:cs="Times New Roman"/>
          <w:b/>
          <w:bCs/>
          <w:sz w:val="24"/>
          <w:szCs w:val="24"/>
        </w:rPr>
        <w:t xml:space="preserve">Conditionality and </w:t>
      </w:r>
      <w:r w:rsidR="00E84115" w:rsidRPr="00A5196C">
        <w:rPr>
          <w:rFonts w:ascii="Times New Roman" w:eastAsia="Times New Roman" w:hAnsi="Times New Roman" w:cs="Times New Roman"/>
          <w:b/>
          <w:bCs/>
          <w:sz w:val="24"/>
          <w:szCs w:val="24"/>
        </w:rPr>
        <w:t>sequencing</w:t>
      </w:r>
    </w:p>
    <w:p w14:paraId="250DAE37" w14:textId="77777777" w:rsidR="000D639B" w:rsidRPr="00A5196C" w:rsidRDefault="000D639B" w:rsidP="00C01F86">
      <w:pPr>
        <w:autoSpaceDE w:val="0"/>
        <w:autoSpaceDN w:val="0"/>
        <w:adjustRightInd w:val="0"/>
        <w:spacing w:before="120"/>
        <w:ind w:firstLine="720"/>
        <w:jc w:val="both"/>
        <w:rPr>
          <w:rFonts w:ascii="Times New Roman" w:eastAsia="Times New Roman" w:hAnsi="Times New Roman" w:cs="Times New Roman"/>
          <w:b/>
          <w:bCs/>
          <w:sz w:val="24"/>
          <w:szCs w:val="24"/>
        </w:rPr>
      </w:pPr>
    </w:p>
    <w:p w14:paraId="18E12E34" w14:textId="77777777" w:rsidR="00032448" w:rsidRPr="00A5196C" w:rsidRDefault="000D639B" w:rsidP="000D639B">
      <w:pPr>
        <w:pStyle w:val="NormalWeb"/>
        <w:spacing w:line="276" w:lineRule="auto"/>
        <w:jc w:val="both"/>
        <w:rPr>
          <w:bCs/>
        </w:rPr>
      </w:pPr>
      <w:r w:rsidRPr="00A5196C">
        <w:rPr>
          <w:b/>
          <w:color w:val="000000"/>
        </w:rPr>
        <w:t xml:space="preserve">9.1 </w:t>
      </w:r>
      <w:r w:rsidR="00032448" w:rsidRPr="00A5196C">
        <w:rPr>
          <w:b/>
          <w:color w:val="000000"/>
        </w:rPr>
        <w:t>Conditionality</w:t>
      </w:r>
      <w:r w:rsidR="00032448" w:rsidRPr="00A5196C">
        <w:rPr>
          <w:bCs/>
        </w:rPr>
        <w:t xml:space="preserve"> </w:t>
      </w:r>
    </w:p>
    <w:p w14:paraId="11B6398A" w14:textId="77777777" w:rsidR="00032448" w:rsidRPr="00A5196C" w:rsidRDefault="00032448" w:rsidP="00B0691F">
      <w:pPr>
        <w:pStyle w:val="NormalWeb"/>
        <w:spacing w:line="276" w:lineRule="auto"/>
        <w:ind w:left="360"/>
        <w:jc w:val="both"/>
        <w:rPr>
          <w:bCs/>
        </w:rPr>
      </w:pPr>
    </w:p>
    <w:p w14:paraId="16CA22E6" w14:textId="77777777" w:rsidR="00DF760F" w:rsidRPr="00A5196C" w:rsidRDefault="008573F0" w:rsidP="00DF760F">
      <w:pPr>
        <w:pStyle w:val="NormalWeb"/>
        <w:spacing w:line="276" w:lineRule="auto"/>
        <w:jc w:val="both"/>
        <w:rPr>
          <w:bCs/>
        </w:rPr>
      </w:pPr>
      <w:r w:rsidRPr="00A5196C">
        <w:rPr>
          <w:bCs/>
        </w:rPr>
        <w:t xml:space="preserve">A key condition for the implementation of the Twinning Project is the full support of the </w:t>
      </w:r>
      <w:r w:rsidR="00DF760F" w:rsidRPr="00A5196C">
        <w:t>ACA staff to</w:t>
      </w:r>
      <w:r w:rsidRPr="00A5196C">
        <w:rPr>
          <w:bCs/>
        </w:rPr>
        <w:t xml:space="preserve"> the execution of this twinning project</w:t>
      </w:r>
      <w:r w:rsidR="00DF760F" w:rsidRPr="00A5196C">
        <w:rPr>
          <w:bCs/>
        </w:rPr>
        <w:t xml:space="preserve">. </w:t>
      </w:r>
    </w:p>
    <w:p w14:paraId="63A99B22" w14:textId="77777777" w:rsidR="00772383" w:rsidRPr="00A5196C" w:rsidRDefault="00772383" w:rsidP="00DF760F">
      <w:pPr>
        <w:pStyle w:val="NormalWeb"/>
        <w:spacing w:line="276" w:lineRule="auto"/>
        <w:jc w:val="both"/>
        <w:rPr>
          <w:bCs/>
        </w:rPr>
      </w:pPr>
      <w:r w:rsidRPr="00A5196C">
        <w:rPr>
          <w:bCs/>
        </w:rPr>
        <w:t xml:space="preserve">Additional conditionality includes: </w:t>
      </w:r>
    </w:p>
    <w:p w14:paraId="7CB14F6C" w14:textId="77777777" w:rsidR="00772383" w:rsidRPr="00A5196C" w:rsidRDefault="008573F0" w:rsidP="00772383">
      <w:pPr>
        <w:pStyle w:val="NormalWeb"/>
        <w:numPr>
          <w:ilvl w:val="0"/>
          <w:numId w:val="23"/>
        </w:numPr>
        <w:spacing w:line="276" w:lineRule="auto"/>
        <w:jc w:val="both"/>
        <w:rPr>
          <w:bCs/>
        </w:rPr>
      </w:pPr>
      <w:r w:rsidRPr="00A5196C">
        <w:rPr>
          <w:bCs/>
        </w:rPr>
        <w:t>Co-operation and transparency among all partners and stakeholders involved in th</w:t>
      </w:r>
      <w:r w:rsidR="00DF760F" w:rsidRPr="00A5196C">
        <w:rPr>
          <w:bCs/>
        </w:rPr>
        <w:t xml:space="preserve">e implementation of the project. </w:t>
      </w:r>
    </w:p>
    <w:p w14:paraId="3940EDE7" w14:textId="77777777" w:rsidR="008573F0" w:rsidRPr="00A5196C" w:rsidRDefault="008573F0" w:rsidP="00772383">
      <w:pPr>
        <w:pStyle w:val="NormalWeb"/>
        <w:numPr>
          <w:ilvl w:val="0"/>
          <w:numId w:val="23"/>
        </w:numPr>
        <w:spacing w:line="276" w:lineRule="auto"/>
        <w:jc w:val="both"/>
        <w:rPr>
          <w:bCs/>
        </w:rPr>
      </w:pPr>
      <w:r w:rsidRPr="00A5196C">
        <w:rPr>
          <w:bCs/>
        </w:rPr>
        <w:t xml:space="preserve">Full commitment of both the Albanian Competition Authority and the twinning counterpart to </w:t>
      </w:r>
      <w:r w:rsidR="00DA2539" w:rsidRPr="00A5196C">
        <w:rPr>
          <w:bCs/>
        </w:rPr>
        <w:t>mobilize</w:t>
      </w:r>
      <w:r w:rsidRPr="00A5196C">
        <w:rPr>
          <w:bCs/>
        </w:rPr>
        <w:t xml:space="preserve"> all appropriate human and financial resources for a successful implementation of the project. </w:t>
      </w:r>
    </w:p>
    <w:p w14:paraId="0AF38093" w14:textId="77777777" w:rsidR="008573F0" w:rsidRPr="00A5196C" w:rsidRDefault="008573F0" w:rsidP="008573F0">
      <w:pPr>
        <w:spacing w:line="276" w:lineRule="auto"/>
        <w:jc w:val="both"/>
        <w:rPr>
          <w:rFonts w:ascii="Times New Roman" w:hAnsi="Times New Roman" w:cs="Times New Roman"/>
          <w:bCs/>
          <w:u w:val="single"/>
        </w:rPr>
      </w:pPr>
    </w:p>
    <w:p w14:paraId="3A985015" w14:textId="77777777" w:rsidR="008573F0" w:rsidRPr="00A5196C" w:rsidRDefault="00032448" w:rsidP="008573F0">
      <w:pPr>
        <w:autoSpaceDE w:val="0"/>
        <w:spacing w:before="120" w:after="120" w:line="276" w:lineRule="auto"/>
        <w:jc w:val="both"/>
        <w:outlineLvl w:val="0"/>
        <w:rPr>
          <w:rFonts w:ascii="Times New Roman" w:hAnsi="Times New Roman" w:cs="Times New Roman"/>
          <w:b/>
          <w:color w:val="000000"/>
          <w:sz w:val="24"/>
          <w:szCs w:val="24"/>
        </w:rPr>
      </w:pPr>
      <w:r w:rsidRPr="00A5196C">
        <w:rPr>
          <w:rFonts w:ascii="Times New Roman" w:hAnsi="Times New Roman" w:cs="Times New Roman"/>
          <w:b/>
          <w:color w:val="000000"/>
          <w:sz w:val="24"/>
          <w:szCs w:val="24"/>
        </w:rPr>
        <w:t>9.</w:t>
      </w:r>
      <w:r w:rsidR="008573F0" w:rsidRPr="00A5196C">
        <w:rPr>
          <w:rFonts w:ascii="Times New Roman" w:hAnsi="Times New Roman" w:cs="Times New Roman"/>
          <w:b/>
          <w:color w:val="000000"/>
          <w:sz w:val="24"/>
          <w:szCs w:val="24"/>
        </w:rPr>
        <w:t xml:space="preserve">2 </w:t>
      </w:r>
      <w:r w:rsidRPr="00A5196C">
        <w:rPr>
          <w:rFonts w:ascii="Times New Roman" w:hAnsi="Times New Roman" w:cs="Times New Roman"/>
          <w:b/>
          <w:color w:val="000000"/>
          <w:sz w:val="24"/>
          <w:szCs w:val="24"/>
        </w:rPr>
        <w:t xml:space="preserve"> </w:t>
      </w:r>
      <w:r w:rsidR="007B34C2">
        <w:rPr>
          <w:rFonts w:ascii="Times New Roman" w:hAnsi="Times New Roman" w:cs="Times New Roman"/>
          <w:b/>
          <w:color w:val="000000"/>
          <w:sz w:val="24"/>
          <w:szCs w:val="24"/>
        </w:rPr>
        <w:t xml:space="preserve"> </w:t>
      </w:r>
      <w:r w:rsidR="008573F0" w:rsidRPr="00A5196C">
        <w:rPr>
          <w:rFonts w:ascii="Times New Roman" w:hAnsi="Times New Roman" w:cs="Times New Roman"/>
          <w:b/>
          <w:color w:val="000000"/>
          <w:sz w:val="24"/>
          <w:szCs w:val="24"/>
        </w:rPr>
        <w:t>Sequencing</w:t>
      </w:r>
    </w:p>
    <w:p w14:paraId="004516D1" w14:textId="77777777" w:rsidR="008573F0" w:rsidRPr="00A5196C" w:rsidRDefault="008573F0" w:rsidP="008573F0">
      <w:pPr>
        <w:autoSpaceDE w:val="0"/>
        <w:spacing w:before="120" w:after="120" w:line="276" w:lineRule="auto"/>
        <w:jc w:val="both"/>
        <w:rPr>
          <w:rFonts w:ascii="Times New Roman" w:hAnsi="Times New Roman" w:cs="Times New Roman"/>
          <w:color w:val="000000"/>
          <w:sz w:val="24"/>
          <w:szCs w:val="24"/>
        </w:rPr>
      </w:pPr>
      <w:r w:rsidRPr="00A5196C">
        <w:rPr>
          <w:rFonts w:ascii="Times New Roman" w:hAnsi="Times New Roman" w:cs="Times New Roman"/>
          <w:color w:val="000000"/>
          <w:sz w:val="24"/>
          <w:szCs w:val="24"/>
        </w:rPr>
        <w:t>Keys milestones will be:</w:t>
      </w:r>
    </w:p>
    <w:p w14:paraId="7588F397" w14:textId="77777777" w:rsidR="008573F0" w:rsidRPr="00A5196C" w:rsidRDefault="008573F0" w:rsidP="002605C5">
      <w:pPr>
        <w:widowControl/>
        <w:numPr>
          <w:ilvl w:val="0"/>
          <w:numId w:val="10"/>
        </w:numPr>
        <w:suppressAutoHyphens/>
        <w:autoSpaceDE w:val="0"/>
        <w:spacing w:line="276" w:lineRule="auto"/>
        <w:ind w:left="360" w:firstLine="0"/>
        <w:jc w:val="both"/>
        <w:rPr>
          <w:rFonts w:ascii="Times New Roman" w:hAnsi="Times New Roman" w:cs="Times New Roman"/>
          <w:sz w:val="24"/>
          <w:szCs w:val="24"/>
        </w:rPr>
      </w:pPr>
      <w:r w:rsidRPr="00A5196C">
        <w:rPr>
          <w:rFonts w:ascii="Times New Roman" w:hAnsi="Times New Roman" w:cs="Times New Roman"/>
          <w:sz w:val="24"/>
          <w:szCs w:val="24"/>
        </w:rPr>
        <w:t>Successful selection of a Twinning partner</w:t>
      </w:r>
    </w:p>
    <w:p w14:paraId="21F5D362" w14:textId="77777777" w:rsidR="008573F0" w:rsidRPr="00A5196C" w:rsidRDefault="008573F0" w:rsidP="002605C5">
      <w:pPr>
        <w:widowControl/>
        <w:numPr>
          <w:ilvl w:val="0"/>
          <w:numId w:val="10"/>
        </w:numPr>
        <w:suppressAutoHyphens/>
        <w:autoSpaceDE w:val="0"/>
        <w:spacing w:line="276" w:lineRule="auto"/>
        <w:ind w:left="360" w:firstLine="0"/>
        <w:jc w:val="both"/>
        <w:rPr>
          <w:rFonts w:ascii="Times New Roman" w:hAnsi="Times New Roman" w:cs="Times New Roman"/>
          <w:sz w:val="24"/>
          <w:szCs w:val="24"/>
        </w:rPr>
      </w:pPr>
      <w:r w:rsidRPr="00A5196C">
        <w:rPr>
          <w:rFonts w:ascii="Times New Roman" w:hAnsi="Times New Roman" w:cs="Times New Roman"/>
          <w:sz w:val="24"/>
          <w:szCs w:val="24"/>
        </w:rPr>
        <w:t>Signature of the Twinning contract, including the Twinning Work Plan;</w:t>
      </w:r>
    </w:p>
    <w:p w14:paraId="6EBB0B46" w14:textId="77777777" w:rsidR="008573F0" w:rsidRPr="00A5196C" w:rsidRDefault="008573F0" w:rsidP="002605C5">
      <w:pPr>
        <w:widowControl/>
        <w:numPr>
          <w:ilvl w:val="0"/>
          <w:numId w:val="10"/>
        </w:numPr>
        <w:suppressAutoHyphens/>
        <w:autoSpaceDE w:val="0"/>
        <w:spacing w:line="276" w:lineRule="auto"/>
        <w:ind w:left="360" w:firstLine="0"/>
        <w:jc w:val="both"/>
        <w:rPr>
          <w:rFonts w:ascii="Times New Roman" w:hAnsi="Times New Roman" w:cs="Times New Roman"/>
          <w:sz w:val="24"/>
          <w:szCs w:val="24"/>
        </w:rPr>
      </w:pPr>
      <w:r w:rsidRPr="00A5196C">
        <w:rPr>
          <w:rFonts w:ascii="Times New Roman" w:hAnsi="Times New Roman" w:cs="Times New Roman"/>
          <w:sz w:val="24"/>
          <w:szCs w:val="24"/>
        </w:rPr>
        <w:t xml:space="preserve">Start of the twinning partnership (inter alia, the arrival in the country of the Resident </w:t>
      </w:r>
    </w:p>
    <w:p w14:paraId="18AC70DF" w14:textId="77777777" w:rsidR="008573F0" w:rsidRPr="00A5196C" w:rsidRDefault="008573F0" w:rsidP="008573F0">
      <w:pPr>
        <w:suppressAutoHyphens/>
        <w:autoSpaceDE w:val="0"/>
        <w:spacing w:line="276" w:lineRule="auto"/>
        <w:ind w:left="360"/>
        <w:jc w:val="both"/>
        <w:rPr>
          <w:rFonts w:ascii="Times New Roman" w:hAnsi="Times New Roman" w:cs="Times New Roman"/>
          <w:sz w:val="24"/>
          <w:szCs w:val="24"/>
        </w:rPr>
      </w:pPr>
      <w:r w:rsidRPr="00A5196C">
        <w:rPr>
          <w:rFonts w:ascii="Times New Roman" w:hAnsi="Times New Roman" w:cs="Times New Roman"/>
          <w:sz w:val="24"/>
          <w:szCs w:val="24"/>
        </w:rPr>
        <w:t>Twinning Advisers);</w:t>
      </w:r>
    </w:p>
    <w:p w14:paraId="2A72D8FB" w14:textId="77777777" w:rsidR="008573F0" w:rsidRPr="00A5196C" w:rsidRDefault="008573F0" w:rsidP="002605C5">
      <w:pPr>
        <w:widowControl/>
        <w:numPr>
          <w:ilvl w:val="0"/>
          <w:numId w:val="10"/>
        </w:numPr>
        <w:suppressAutoHyphens/>
        <w:autoSpaceDE w:val="0"/>
        <w:spacing w:line="276" w:lineRule="auto"/>
        <w:ind w:left="360" w:firstLine="0"/>
        <w:jc w:val="both"/>
        <w:rPr>
          <w:rFonts w:ascii="Times New Roman" w:hAnsi="Times New Roman" w:cs="Times New Roman"/>
          <w:sz w:val="24"/>
          <w:szCs w:val="24"/>
        </w:rPr>
      </w:pPr>
      <w:r w:rsidRPr="00A5196C">
        <w:rPr>
          <w:rFonts w:ascii="Times New Roman" w:hAnsi="Times New Roman" w:cs="Times New Roman"/>
          <w:sz w:val="24"/>
          <w:szCs w:val="24"/>
        </w:rPr>
        <w:t xml:space="preserve">End of the implementation period; </w:t>
      </w:r>
    </w:p>
    <w:p w14:paraId="12FAD0FB" w14:textId="77777777" w:rsidR="008573F0" w:rsidRPr="00A5196C" w:rsidRDefault="008573F0" w:rsidP="002605C5">
      <w:pPr>
        <w:widowControl/>
        <w:numPr>
          <w:ilvl w:val="0"/>
          <w:numId w:val="10"/>
        </w:numPr>
        <w:suppressAutoHyphens/>
        <w:autoSpaceDE w:val="0"/>
        <w:spacing w:line="276" w:lineRule="auto"/>
        <w:ind w:left="360" w:firstLine="0"/>
        <w:jc w:val="both"/>
        <w:rPr>
          <w:rFonts w:ascii="Times New Roman" w:hAnsi="Times New Roman" w:cs="Times New Roman"/>
          <w:sz w:val="24"/>
          <w:szCs w:val="24"/>
        </w:rPr>
      </w:pPr>
      <w:r w:rsidRPr="00A5196C">
        <w:rPr>
          <w:rFonts w:ascii="Times New Roman" w:hAnsi="Times New Roman" w:cs="Times New Roman"/>
          <w:sz w:val="24"/>
          <w:szCs w:val="24"/>
        </w:rPr>
        <w:t>Submission of the final report.</w:t>
      </w:r>
    </w:p>
    <w:p w14:paraId="3B2FDEB6" w14:textId="77777777" w:rsidR="00032448" w:rsidRPr="00A5196C" w:rsidRDefault="00032448" w:rsidP="00032448">
      <w:pPr>
        <w:widowControl/>
        <w:suppressAutoHyphens/>
        <w:autoSpaceDE w:val="0"/>
        <w:spacing w:line="276" w:lineRule="auto"/>
        <w:ind w:left="360"/>
        <w:jc w:val="both"/>
        <w:rPr>
          <w:rFonts w:ascii="Times New Roman" w:hAnsi="Times New Roman" w:cs="Times New Roman"/>
          <w:sz w:val="24"/>
          <w:szCs w:val="24"/>
        </w:rPr>
      </w:pPr>
    </w:p>
    <w:p w14:paraId="367FC86E" w14:textId="77777777" w:rsidR="00032448" w:rsidRPr="00A5196C" w:rsidRDefault="00032448" w:rsidP="00032448">
      <w:pPr>
        <w:widowControl/>
        <w:suppressAutoHyphens/>
        <w:autoSpaceDE w:val="0"/>
        <w:spacing w:line="276" w:lineRule="auto"/>
        <w:jc w:val="both"/>
        <w:rPr>
          <w:rFonts w:ascii="Times New Roman" w:hAnsi="Times New Roman" w:cs="Times New Roman"/>
          <w:b/>
          <w:bCs/>
          <w:sz w:val="24"/>
          <w:szCs w:val="24"/>
        </w:rPr>
      </w:pPr>
      <w:r w:rsidRPr="00A5196C">
        <w:rPr>
          <w:rFonts w:ascii="Times New Roman" w:hAnsi="Times New Roman" w:cs="Times New Roman"/>
          <w:b/>
          <w:bCs/>
          <w:sz w:val="24"/>
          <w:szCs w:val="24"/>
        </w:rPr>
        <w:t>10. Indicators for performance measurement</w:t>
      </w:r>
    </w:p>
    <w:p w14:paraId="5F38F568" w14:textId="77777777" w:rsidR="00032448" w:rsidRPr="00A5196C" w:rsidRDefault="00032448" w:rsidP="00032448">
      <w:pPr>
        <w:widowControl/>
        <w:suppressAutoHyphens/>
        <w:autoSpaceDE w:val="0"/>
        <w:spacing w:line="276" w:lineRule="auto"/>
        <w:jc w:val="both"/>
        <w:rPr>
          <w:rFonts w:ascii="Times New Roman" w:hAnsi="Times New Roman" w:cs="Times New Roman"/>
          <w:bCs/>
          <w:sz w:val="24"/>
          <w:szCs w:val="24"/>
        </w:rPr>
      </w:pPr>
    </w:p>
    <w:p w14:paraId="272B81A1" w14:textId="77777777" w:rsidR="008200B7" w:rsidRPr="00A5196C" w:rsidRDefault="008200B7" w:rsidP="008200B7">
      <w:pPr>
        <w:widowControl/>
        <w:suppressAutoHyphens/>
        <w:autoSpaceDE w:val="0"/>
        <w:spacing w:line="276" w:lineRule="auto"/>
        <w:jc w:val="both"/>
        <w:rPr>
          <w:rFonts w:ascii="Times New Roman" w:hAnsi="Times New Roman" w:cs="Times New Roman"/>
          <w:i/>
          <w:iCs/>
          <w:sz w:val="24"/>
          <w:szCs w:val="24"/>
        </w:rPr>
      </w:pPr>
      <w:r w:rsidRPr="00A5196C">
        <w:rPr>
          <w:rFonts w:ascii="Times New Roman" w:hAnsi="Times New Roman" w:cs="Times New Roman"/>
          <w:iCs/>
          <w:sz w:val="24"/>
          <w:szCs w:val="24"/>
        </w:rPr>
        <w:t xml:space="preserve">The indicators </w:t>
      </w:r>
      <w:r w:rsidR="007E0374" w:rsidRPr="00A5196C">
        <w:rPr>
          <w:rFonts w:ascii="Times New Roman" w:hAnsi="Times New Roman" w:cs="Times New Roman"/>
          <w:iCs/>
          <w:sz w:val="24"/>
          <w:szCs w:val="24"/>
        </w:rPr>
        <w:t xml:space="preserve">are </w:t>
      </w:r>
      <w:r w:rsidRPr="00A5196C">
        <w:rPr>
          <w:rFonts w:ascii="Times New Roman" w:hAnsi="Times New Roman" w:cs="Times New Roman"/>
          <w:iCs/>
          <w:sz w:val="24"/>
          <w:szCs w:val="24"/>
        </w:rPr>
        <w:t>provided in the log-frame</w:t>
      </w:r>
      <w:r w:rsidR="007E0374" w:rsidRPr="00A5196C">
        <w:rPr>
          <w:rFonts w:ascii="Times New Roman" w:hAnsi="Times New Roman" w:cs="Times New Roman"/>
          <w:iCs/>
          <w:sz w:val="24"/>
          <w:szCs w:val="24"/>
        </w:rPr>
        <w:t xml:space="preserve">. </w:t>
      </w:r>
    </w:p>
    <w:p w14:paraId="4B18D814" w14:textId="77777777" w:rsidR="00032448" w:rsidRPr="00A5196C" w:rsidRDefault="00032448" w:rsidP="00032448">
      <w:pPr>
        <w:widowControl/>
        <w:autoSpaceDE w:val="0"/>
        <w:autoSpaceDN w:val="0"/>
        <w:adjustRightInd w:val="0"/>
        <w:rPr>
          <w:rFonts w:ascii="Times New Roman" w:hAnsi="Times New Roman" w:cs="Times New Roman"/>
          <w:b/>
          <w:bCs/>
          <w:color w:val="000000"/>
          <w:sz w:val="24"/>
          <w:szCs w:val="24"/>
        </w:rPr>
      </w:pPr>
      <w:r w:rsidRPr="00A5196C">
        <w:rPr>
          <w:rFonts w:ascii="Times New Roman" w:hAnsi="Times New Roman" w:cs="Times New Roman"/>
          <w:b/>
          <w:bCs/>
          <w:color w:val="000000"/>
          <w:sz w:val="24"/>
          <w:szCs w:val="24"/>
        </w:rPr>
        <w:t xml:space="preserve">11. Facilities available </w:t>
      </w:r>
    </w:p>
    <w:p w14:paraId="132641E6" w14:textId="77777777" w:rsidR="000227A3" w:rsidRPr="00A5196C" w:rsidRDefault="000227A3" w:rsidP="00032448">
      <w:pPr>
        <w:widowControl/>
        <w:autoSpaceDE w:val="0"/>
        <w:autoSpaceDN w:val="0"/>
        <w:adjustRightInd w:val="0"/>
        <w:rPr>
          <w:rFonts w:ascii="Times New Roman" w:hAnsi="Times New Roman" w:cs="Times New Roman"/>
          <w:color w:val="000000"/>
          <w:sz w:val="24"/>
          <w:szCs w:val="24"/>
        </w:rPr>
      </w:pPr>
    </w:p>
    <w:p w14:paraId="3DBAC4BC" w14:textId="77777777" w:rsidR="000227A3" w:rsidRPr="00A5196C" w:rsidRDefault="000227A3" w:rsidP="002605C5">
      <w:pPr>
        <w:widowControl/>
        <w:numPr>
          <w:ilvl w:val="0"/>
          <w:numId w:val="15"/>
        </w:numPr>
        <w:spacing w:line="276" w:lineRule="auto"/>
        <w:jc w:val="both"/>
        <w:rPr>
          <w:rFonts w:ascii="Times New Roman" w:hAnsi="Times New Roman" w:cs="Times New Roman"/>
          <w:sz w:val="24"/>
          <w:szCs w:val="24"/>
        </w:rPr>
      </w:pPr>
      <w:r w:rsidRPr="00A5196C">
        <w:rPr>
          <w:rFonts w:ascii="Times New Roman" w:hAnsi="Times New Roman" w:cs="Times New Roman"/>
          <w:sz w:val="24"/>
          <w:szCs w:val="24"/>
        </w:rPr>
        <w:t>Support the RTA with office accommodation, trainings rooms and logistical assistance</w:t>
      </w:r>
    </w:p>
    <w:p w14:paraId="411A3245" w14:textId="77777777" w:rsidR="000227A3" w:rsidRPr="00A5196C" w:rsidRDefault="000227A3" w:rsidP="002605C5">
      <w:pPr>
        <w:pStyle w:val="ListParagraph"/>
        <w:numPr>
          <w:ilvl w:val="0"/>
          <w:numId w:val="15"/>
        </w:numPr>
        <w:spacing w:after="0"/>
        <w:jc w:val="both"/>
        <w:rPr>
          <w:rFonts w:ascii="Times New Roman" w:hAnsi="Times New Roman"/>
          <w:sz w:val="24"/>
          <w:szCs w:val="24"/>
        </w:rPr>
      </w:pPr>
      <w:r w:rsidRPr="00A5196C">
        <w:rPr>
          <w:rFonts w:ascii="Times New Roman" w:hAnsi="Times New Roman"/>
          <w:sz w:val="24"/>
          <w:szCs w:val="24"/>
        </w:rPr>
        <w:t>Ensure that appropriate staff is made available to work with the EU twinning partner(s). Counterparts for each of the objectives will be appointed to facilitate the implementation of the respective activities of the twinning project;</w:t>
      </w:r>
    </w:p>
    <w:p w14:paraId="25074FF8" w14:textId="77777777" w:rsidR="000227A3" w:rsidRPr="00A5196C" w:rsidRDefault="000227A3" w:rsidP="002605C5">
      <w:pPr>
        <w:pStyle w:val="ListParagraph"/>
        <w:numPr>
          <w:ilvl w:val="0"/>
          <w:numId w:val="15"/>
        </w:numPr>
        <w:spacing w:after="0"/>
        <w:jc w:val="both"/>
        <w:rPr>
          <w:rFonts w:ascii="Times New Roman" w:hAnsi="Times New Roman"/>
          <w:sz w:val="24"/>
          <w:szCs w:val="24"/>
        </w:rPr>
      </w:pPr>
      <w:r w:rsidRPr="00A5196C">
        <w:rPr>
          <w:rFonts w:ascii="Times New Roman" w:hAnsi="Times New Roman"/>
          <w:sz w:val="24"/>
          <w:szCs w:val="24"/>
        </w:rPr>
        <w:t>Be responsible for providing the EU experts with legislation and any other documents necessary for the implementation of the project;</w:t>
      </w:r>
    </w:p>
    <w:p w14:paraId="24939AD6" w14:textId="77777777" w:rsidR="000227A3" w:rsidRPr="00A5196C" w:rsidRDefault="000227A3" w:rsidP="002605C5">
      <w:pPr>
        <w:pStyle w:val="ListParagraph"/>
        <w:numPr>
          <w:ilvl w:val="0"/>
          <w:numId w:val="15"/>
        </w:numPr>
        <w:spacing w:after="0"/>
        <w:jc w:val="both"/>
        <w:rPr>
          <w:rFonts w:ascii="Times New Roman" w:hAnsi="Times New Roman"/>
          <w:sz w:val="24"/>
          <w:szCs w:val="24"/>
        </w:rPr>
      </w:pPr>
      <w:r w:rsidRPr="00A5196C">
        <w:rPr>
          <w:rFonts w:ascii="Times New Roman" w:hAnsi="Times New Roman"/>
          <w:sz w:val="24"/>
          <w:szCs w:val="24"/>
        </w:rPr>
        <w:t>Ensure that staff trained under this project is encouraged to increase its capacity according to the tasks specified in the job description and to its promotion based on the merit. In this context a data base of what training was provided to which person should be maintained by the implementing partner for future monitoring.</w:t>
      </w:r>
    </w:p>
    <w:p w14:paraId="4DA7D0FE" w14:textId="77777777" w:rsidR="000227A3" w:rsidRPr="00A5196C" w:rsidRDefault="000227A3" w:rsidP="002605C5">
      <w:pPr>
        <w:pStyle w:val="ListParagraph"/>
        <w:numPr>
          <w:ilvl w:val="0"/>
          <w:numId w:val="15"/>
        </w:numPr>
        <w:spacing w:after="0"/>
        <w:jc w:val="both"/>
        <w:rPr>
          <w:rFonts w:ascii="Times New Roman" w:hAnsi="Times New Roman"/>
          <w:sz w:val="24"/>
          <w:szCs w:val="24"/>
        </w:rPr>
      </w:pPr>
      <w:r w:rsidRPr="00A5196C">
        <w:rPr>
          <w:rFonts w:ascii="Times New Roman" w:hAnsi="Times New Roman"/>
          <w:sz w:val="24"/>
          <w:szCs w:val="24"/>
        </w:rPr>
        <w:lastRenderedPageBreak/>
        <w:t>Provide all possible assistance to solve any unforeseen problem that the EU twinning partner(s) may face;</w:t>
      </w:r>
    </w:p>
    <w:p w14:paraId="3A098487" w14:textId="77777777" w:rsidR="000227A3" w:rsidRPr="00A5196C" w:rsidRDefault="000227A3" w:rsidP="002605C5">
      <w:pPr>
        <w:pStyle w:val="ListParagraph"/>
        <w:numPr>
          <w:ilvl w:val="0"/>
          <w:numId w:val="15"/>
        </w:numPr>
        <w:spacing w:after="0"/>
        <w:jc w:val="both"/>
        <w:rPr>
          <w:rFonts w:ascii="Times New Roman" w:hAnsi="Times New Roman"/>
          <w:sz w:val="24"/>
          <w:szCs w:val="24"/>
        </w:rPr>
      </w:pPr>
      <w:r w:rsidRPr="00A5196C">
        <w:rPr>
          <w:rFonts w:ascii="Times New Roman" w:hAnsi="Times New Roman"/>
          <w:sz w:val="24"/>
          <w:szCs w:val="24"/>
        </w:rPr>
        <w:t xml:space="preserve">Equally, the Twinning team, as led by the Twinning Resident Adviser must ensure full collaboration with the counterparts of the institution. Communications should be open and consistent. The Twinning team must carry out activities in the interest of the institution, and maintain its involvement at all stages of activities.  </w:t>
      </w:r>
    </w:p>
    <w:p w14:paraId="1A2E0A3C" w14:textId="77777777" w:rsidR="00032448" w:rsidRPr="00C751F3" w:rsidRDefault="00032448" w:rsidP="00032448">
      <w:pPr>
        <w:widowControl/>
        <w:suppressAutoHyphens/>
        <w:autoSpaceDE w:val="0"/>
        <w:spacing w:line="276" w:lineRule="auto"/>
        <w:ind w:left="360"/>
        <w:jc w:val="both"/>
        <w:rPr>
          <w:rFonts w:ascii="Times New Roman" w:eastAsia="Times New Roman" w:hAnsi="Times New Roman" w:cs="Times New Roman"/>
          <w:b/>
          <w:bCs/>
          <w:spacing w:val="-1"/>
          <w:sz w:val="2"/>
          <w:szCs w:val="2"/>
        </w:rPr>
      </w:pPr>
    </w:p>
    <w:p w14:paraId="734B5571" w14:textId="77777777" w:rsidR="002E7E06" w:rsidRDefault="002E7E06" w:rsidP="00C751F3">
      <w:pPr>
        <w:widowControl/>
        <w:suppressAutoHyphens/>
        <w:autoSpaceDE w:val="0"/>
        <w:spacing w:line="276" w:lineRule="auto"/>
        <w:jc w:val="both"/>
        <w:rPr>
          <w:rFonts w:ascii="Times New Roman" w:eastAsia="Times New Roman" w:hAnsi="Times New Roman" w:cs="Times New Roman"/>
          <w:b/>
          <w:bCs/>
          <w:spacing w:val="-1"/>
          <w:sz w:val="24"/>
          <w:szCs w:val="24"/>
        </w:rPr>
      </w:pPr>
    </w:p>
    <w:p w14:paraId="2C19D25A" w14:textId="77777777" w:rsidR="00E84115" w:rsidRPr="00A5196C" w:rsidRDefault="00032448" w:rsidP="00C751F3">
      <w:pPr>
        <w:widowControl/>
        <w:suppressAutoHyphens/>
        <w:autoSpaceDE w:val="0"/>
        <w:spacing w:line="276" w:lineRule="auto"/>
        <w:jc w:val="both"/>
        <w:rPr>
          <w:rFonts w:ascii="Times New Roman" w:hAnsi="Times New Roman" w:cs="Times New Roman"/>
        </w:rPr>
      </w:pPr>
      <w:r w:rsidRPr="00A5196C">
        <w:rPr>
          <w:rFonts w:ascii="Times New Roman" w:eastAsia="Times New Roman" w:hAnsi="Times New Roman" w:cs="Times New Roman"/>
          <w:b/>
          <w:bCs/>
          <w:spacing w:val="-1"/>
          <w:sz w:val="24"/>
          <w:szCs w:val="24"/>
        </w:rPr>
        <w:t xml:space="preserve">ANNEXES </w:t>
      </w:r>
      <w:r w:rsidR="00E84115" w:rsidRPr="00A5196C">
        <w:rPr>
          <w:rFonts w:ascii="Times New Roman" w:eastAsia="Times New Roman" w:hAnsi="Times New Roman" w:cs="Times New Roman"/>
          <w:b/>
          <w:bCs/>
          <w:spacing w:val="-1"/>
          <w:sz w:val="24"/>
          <w:szCs w:val="24"/>
        </w:rPr>
        <w:t>T</w:t>
      </w:r>
      <w:r w:rsidR="00E84115" w:rsidRPr="00A5196C">
        <w:rPr>
          <w:rFonts w:ascii="Times New Roman" w:eastAsia="Times New Roman" w:hAnsi="Times New Roman" w:cs="Times New Roman"/>
          <w:b/>
          <w:bCs/>
          <w:sz w:val="24"/>
          <w:szCs w:val="24"/>
        </w:rPr>
        <w:t>O</w:t>
      </w:r>
      <w:r w:rsidR="00E84115" w:rsidRPr="00A5196C">
        <w:rPr>
          <w:rFonts w:ascii="Times New Roman" w:eastAsia="Times New Roman" w:hAnsi="Times New Roman" w:cs="Times New Roman"/>
          <w:b/>
          <w:bCs/>
          <w:spacing w:val="-8"/>
          <w:sz w:val="24"/>
          <w:szCs w:val="24"/>
        </w:rPr>
        <w:t xml:space="preserve"> </w:t>
      </w:r>
      <w:r w:rsidR="00E84115" w:rsidRPr="00A5196C">
        <w:rPr>
          <w:rFonts w:ascii="Times New Roman" w:eastAsia="Times New Roman" w:hAnsi="Times New Roman" w:cs="Times New Roman"/>
          <w:b/>
          <w:bCs/>
          <w:sz w:val="24"/>
          <w:szCs w:val="24"/>
        </w:rPr>
        <w:t>P</w:t>
      </w:r>
      <w:r w:rsidR="00E84115" w:rsidRPr="00A5196C">
        <w:rPr>
          <w:rFonts w:ascii="Times New Roman" w:eastAsia="Times New Roman" w:hAnsi="Times New Roman" w:cs="Times New Roman"/>
          <w:b/>
          <w:bCs/>
          <w:spacing w:val="-1"/>
          <w:sz w:val="24"/>
          <w:szCs w:val="24"/>
        </w:rPr>
        <w:t>ROJE</w:t>
      </w:r>
      <w:r w:rsidR="00E84115" w:rsidRPr="00A5196C">
        <w:rPr>
          <w:rFonts w:ascii="Times New Roman" w:eastAsia="Times New Roman" w:hAnsi="Times New Roman" w:cs="Times New Roman"/>
          <w:b/>
          <w:bCs/>
          <w:spacing w:val="1"/>
          <w:sz w:val="24"/>
          <w:szCs w:val="24"/>
        </w:rPr>
        <w:t>C</w:t>
      </w:r>
      <w:r w:rsidR="00E84115" w:rsidRPr="00A5196C">
        <w:rPr>
          <w:rFonts w:ascii="Times New Roman" w:eastAsia="Times New Roman" w:hAnsi="Times New Roman" w:cs="Times New Roman"/>
          <w:b/>
          <w:bCs/>
          <w:sz w:val="24"/>
          <w:szCs w:val="24"/>
        </w:rPr>
        <w:t>T</w:t>
      </w:r>
      <w:r w:rsidR="00E84115" w:rsidRPr="00A5196C">
        <w:rPr>
          <w:rFonts w:ascii="Times New Roman" w:eastAsia="Times New Roman" w:hAnsi="Times New Roman" w:cs="Times New Roman"/>
          <w:b/>
          <w:bCs/>
          <w:spacing w:val="-8"/>
          <w:sz w:val="24"/>
          <w:szCs w:val="24"/>
        </w:rPr>
        <w:t xml:space="preserve"> </w:t>
      </w:r>
      <w:r w:rsidR="00E84115" w:rsidRPr="00A5196C">
        <w:rPr>
          <w:rFonts w:ascii="Times New Roman" w:eastAsia="Times New Roman" w:hAnsi="Times New Roman" w:cs="Times New Roman"/>
          <w:b/>
          <w:bCs/>
          <w:spacing w:val="-1"/>
          <w:sz w:val="24"/>
          <w:szCs w:val="24"/>
        </w:rPr>
        <w:t>FIC</w:t>
      </w:r>
      <w:r w:rsidR="00E84115" w:rsidRPr="00A5196C">
        <w:rPr>
          <w:rFonts w:ascii="Times New Roman" w:eastAsia="Times New Roman" w:hAnsi="Times New Roman" w:cs="Times New Roman"/>
          <w:b/>
          <w:bCs/>
          <w:spacing w:val="1"/>
          <w:sz w:val="24"/>
          <w:szCs w:val="24"/>
        </w:rPr>
        <w:t>H</w:t>
      </w:r>
      <w:r w:rsidR="00E84115" w:rsidRPr="00A5196C">
        <w:rPr>
          <w:rFonts w:ascii="Times New Roman" w:eastAsia="Times New Roman" w:hAnsi="Times New Roman" w:cs="Times New Roman"/>
          <w:b/>
          <w:bCs/>
          <w:sz w:val="24"/>
          <w:szCs w:val="24"/>
        </w:rPr>
        <w:t>E</w:t>
      </w:r>
    </w:p>
    <w:p w14:paraId="75A79BBC" w14:textId="77777777" w:rsidR="00E84115" w:rsidRPr="00A5196C" w:rsidRDefault="00E84115" w:rsidP="00E84115">
      <w:pPr>
        <w:spacing w:before="8" w:line="110" w:lineRule="exact"/>
        <w:rPr>
          <w:rFonts w:ascii="Times New Roman" w:hAnsi="Times New Roman" w:cs="Times New Roman"/>
          <w:sz w:val="24"/>
          <w:szCs w:val="24"/>
        </w:rPr>
      </w:pPr>
    </w:p>
    <w:p w14:paraId="3A0E81B8" w14:textId="77777777" w:rsidR="00E84115" w:rsidRPr="00A5196C" w:rsidRDefault="00E84115" w:rsidP="00E84115">
      <w:pPr>
        <w:numPr>
          <w:ilvl w:val="0"/>
          <w:numId w:val="1"/>
        </w:numPr>
        <w:tabs>
          <w:tab w:val="left" w:pos="471"/>
        </w:tabs>
        <w:ind w:left="470" w:hanging="360"/>
        <w:rPr>
          <w:rFonts w:ascii="Times New Roman" w:eastAsia="Times New Roman" w:hAnsi="Times New Roman" w:cs="Times New Roman"/>
          <w:sz w:val="24"/>
          <w:szCs w:val="24"/>
        </w:rPr>
      </w:pPr>
      <w:r w:rsidRPr="00A5196C">
        <w:rPr>
          <w:rFonts w:ascii="Times New Roman" w:eastAsia="Times New Roman" w:hAnsi="Times New Roman" w:cs="Times New Roman"/>
          <w:sz w:val="24"/>
          <w:szCs w:val="24"/>
        </w:rPr>
        <w:t>Logical fra</w:t>
      </w:r>
      <w:r w:rsidRPr="00A5196C">
        <w:rPr>
          <w:rFonts w:ascii="Times New Roman" w:eastAsia="Times New Roman" w:hAnsi="Times New Roman" w:cs="Times New Roman"/>
          <w:spacing w:val="-2"/>
          <w:sz w:val="24"/>
          <w:szCs w:val="24"/>
        </w:rPr>
        <w:t>m</w:t>
      </w:r>
      <w:r w:rsidRPr="00A5196C">
        <w:rPr>
          <w:rFonts w:ascii="Times New Roman" w:eastAsia="Times New Roman" w:hAnsi="Times New Roman" w:cs="Times New Roman"/>
          <w:spacing w:val="1"/>
          <w:sz w:val="24"/>
          <w:szCs w:val="24"/>
        </w:rPr>
        <w:t>e</w:t>
      </w:r>
      <w:r w:rsidRPr="00A5196C">
        <w:rPr>
          <w:rFonts w:ascii="Times New Roman" w:eastAsia="Times New Roman" w:hAnsi="Times New Roman" w:cs="Times New Roman"/>
          <w:spacing w:val="-1"/>
          <w:sz w:val="24"/>
          <w:szCs w:val="24"/>
        </w:rPr>
        <w:t>w</w:t>
      </w:r>
      <w:r w:rsidRPr="00A5196C">
        <w:rPr>
          <w:rFonts w:ascii="Times New Roman" w:eastAsia="Times New Roman" w:hAnsi="Times New Roman" w:cs="Times New Roman"/>
          <w:sz w:val="24"/>
          <w:szCs w:val="24"/>
        </w:rPr>
        <w:t xml:space="preserve">ork </w:t>
      </w:r>
      <w:r w:rsidRPr="00A5196C">
        <w:rPr>
          <w:rFonts w:ascii="Times New Roman" w:eastAsia="Times New Roman" w:hAnsi="Times New Roman" w:cs="Times New Roman"/>
          <w:spacing w:val="-2"/>
          <w:sz w:val="24"/>
          <w:szCs w:val="24"/>
        </w:rPr>
        <w:t>m</w:t>
      </w:r>
      <w:r w:rsidRPr="00A5196C">
        <w:rPr>
          <w:rFonts w:ascii="Times New Roman" w:eastAsia="Times New Roman" w:hAnsi="Times New Roman" w:cs="Times New Roman"/>
          <w:sz w:val="24"/>
          <w:szCs w:val="24"/>
        </w:rPr>
        <w:t>atrix in standard for</w:t>
      </w:r>
      <w:r w:rsidRPr="00A5196C">
        <w:rPr>
          <w:rFonts w:ascii="Times New Roman" w:eastAsia="Times New Roman" w:hAnsi="Times New Roman" w:cs="Times New Roman"/>
          <w:spacing w:val="-2"/>
          <w:sz w:val="24"/>
          <w:szCs w:val="24"/>
        </w:rPr>
        <w:t>m</w:t>
      </w:r>
      <w:r w:rsidRPr="00A5196C">
        <w:rPr>
          <w:rFonts w:ascii="Times New Roman" w:eastAsia="Times New Roman" w:hAnsi="Times New Roman" w:cs="Times New Roman"/>
          <w:sz w:val="24"/>
          <w:szCs w:val="24"/>
        </w:rPr>
        <w:t xml:space="preserve">at </w:t>
      </w:r>
    </w:p>
    <w:p w14:paraId="59934496" w14:textId="77777777" w:rsidR="00E84115" w:rsidRPr="00A5196C" w:rsidRDefault="00E84115" w:rsidP="00E84115">
      <w:pPr>
        <w:spacing w:line="120" w:lineRule="exact"/>
        <w:rPr>
          <w:rFonts w:ascii="Times New Roman" w:hAnsi="Times New Roman" w:cs="Times New Roman"/>
          <w:sz w:val="24"/>
          <w:szCs w:val="24"/>
        </w:rPr>
      </w:pPr>
    </w:p>
    <w:p w14:paraId="01BB190B" w14:textId="77777777" w:rsidR="00E84115" w:rsidRPr="00A5196C" w:rsidRDefault="00E84115" w:rsidP="00E84115">
      <w:pPr>
        <w:numPr>
          <w:ilvl w:val="0"/>
          <w:numId w:val="1"/>
        </w:numPr>
        <w:tabs>
          <w:tab w:val="left" w:pos="470"/>
        </w:tabs>
        <w:ind w:left="470"/>
        <w:rPr>
          <w:rFonts w:ascii="Times New Roman" w:eastAsia="Times New Roman" w:hAnsi="Times New Roman" w:cs="Times New Roman"/>
          <w:sz w:val="24"/>
          <w:szCs w:val="24"/>
        </w:rPr>
      </w:pPr>
      <w:r w:rsidRPr="00A5196C">
        <w:rPr>
          <w:rFonts w:ascii="Times New Roman" w:eastAsia="Times New Roman" w:hAnsi="Times New Roman" w:cs="Times New Roman"/>
          <w:sz w:val="24"/>
          <w:szCs w:val="24"/>
        </w:rPr>
        <w:t>Detailed</w:t>
      </w:r>
      <w:r w:rsidRPr="00A5196C">
        <w:rPr>
          <w:rFonts w:ascii="Times New Roman" w:eastAsia="Times New Roman" w:hAnsi="Times New Roman" w:cs="Times New Roman"/>
          <w:spacing w:val="-1"/>
          <w:sz w:val="24"/>
          <w:szCs w:val="24"/>
        </w:rPr>
        <w:t xml:space="preserve"> </w:t>
      </w:r>
      <w:r w:rsidRPr="00A5196C">
        <w:rPr>
          <w:rFonts w:ascii="Times New Roman" w:eastAsia="Times New Roman" w:hAnsi="Times New Roman" w:cs="Times New Roman"/>
          <w:sz w:val="24"/>
          <w:szCs w:val="24"/>
        </w:rPr>
        <w:t>imple</w:t>
      </w:r>
      <w:r w:rsidRPr="00A5196C">
        <w:rPr>
          <w:rFonts w:ascii="Times New Roman" w:eastAsia="Times New Roman" w:hAnsi="Times New Roman" w:cs="Times New Roman"/>
          <w:spacing w:val="-2"/>
          <w:sz w:val="24"/>
          <w:szCs w:val="24"/>
        </w:rPr>
        <w:t>m</w:t>
      </w:r>
      <w:r w:rsidRPr="00A5196C">
        <w:rPr>
          <w:rFonts w:ascii="Times New Roman" w:eastAsia="Times New Roman" w:hAnsi="Times New Roman" w:cs="Times New Roman"/>
          <w:sz w:val="24"/>
          <w:szCs w:val="24"/>
        </w:rPr>
        <w:t>entati</w:t>
      </w:r>
      <w:r w:rsidRPr="00A5196C">
        <w:rPr>
          <w:rFonts w:ascii="Times New Roman" w:eastAsia="Times New Roman" w:hAnsi="Times New Roman" w:cs="Times New Roman"/>
          <w:spacing w:val="-2"/>
          <w:sz w:val="24"/>
          <w:szCs w:val="24"/>
        </w:rPr>
        <w:t>o</w:t>
      </w:r>
      <w:r w:rsidRPr="00A5196C">
        <w:rPr>
          <w:rFonts w:ascii="Times New Roman" w:eastAsia="Times New Roman" w:hAnsi="Times New Roman" w:cs="Times New Roman"/>
          <w:sz w:val="24"/>
          <w:szCs w:val="24"/>
        </w:rPr>
        <w:t>n</w:t>
      </w:r>
      <w:r w:rsidRPr="00A5196C">
        <w:rPr>
          <w:rFonts w:ascii="Times New Roman" w:eastAsia="Times New Roman" w:hAnsi="Times New Roman" w:cs="Times New Roman"/>
          <w:spacing w:val="-1"/>
          <w:sz w:val="24"/>
          <w:szCs w:val="24"/>
        </w:rPr>
        <w:t xml:space="preserve"> </w:t>
      </w:r>
      <w:r w:rsidRPr="00A5196C">
        <w:rPr>
          <w:rFonts w:ascii="Times New Roman" w:eastAsia="Times New Roman" w:hAnsi="Times New Roman" w:cs="Times New Roman"/>
          <w:sz w:val="24"/>
          <w:szCs w:val="24"/>
        </w:rPr>
        <w:t>chart</w:t>
      </w:r>
      <w:r w:rsidRPr="00A5196C">
        <w:rPr>
          <w:rFonts w:ascii="Times New Roman" w:eastAsia="Times New Roman" w:hAnsi="Times New Roman" w:cs="Times New Roman"/>
          <w:spacing w:val="-1"/>
          <w:sz w:val="24"/>
          <w:szCs w:val="24"/>
        </w:rPr>
        <w:t xml:space="preserve"> </w:t>
      </w:r>
    </w:p>
    <w:p w14:paraId="01BC79B7" w14:textId="77777777" w:rsidR="00E84115" w:rsidRPr="00A5196C" w:rsidRDefault="00E84115" w:rsidP="00E84115">
      <w:pPr>
        <w:spacing w:line="120" w:lineRule="exact"/>
        <w:rPr>
          <w:rFonts w:ascii="Times New Roman" w:hAnsi="Times New Roman" w:cs="Times New Roman"/>
          <w:sz w:val="24"/>
          <w:szCs w:val="24"/>
        </w:rPr>
      </w:pPr>
    </w:p>
    <w:p w14:paraId="3696163C" w14:textId="77777777" w:rsidR="00E84115" w:rsidRPr="00A5196C" w:rsidRDefault="00E84115" w:rsidP="00E84115">
      <w:pPr>
        <w:numPr>
          <w:ilvl w:val="0"/>
          <w:numId w:val="1"/>
        </w:numPr>
        <w:tabs>
          <w:tab w:val="left" w:pos="470"/>
        </w:tabs>
        <w:ind w:left="470" w:right="108" w:hanging="360"/>
        <w:rPr>
          <w:rFonts w:ascii="Times New Roman" w:eastAsia="Times New Roman" w:hAnsi="Times New Roman" w:cs="Times New Roman"/>
          <w:sz w:val="24"/>
          <w:szCs w:val="24"/>
        </w:rPr>
      </w:pPr>
      <w:r w:rsidRPr="00A5196C">
        <w:rPr>
          <w:rFonts w:ascii="Times New Roman" w:eastAsia="Times New Roman" w:hAnsi="Times New Roman" w:cs="Times New Roman"/>
          <w:sz w:val="24"/>
          <w:szCs w:val="24"/>
        </w:rPr>
        <w:t xml:space="preserve">Contracting </w:t>
      </w:r>
      <w:r w:rsidRPr="00A5196C">
        <w:rPr>
          <w:rFonts w:ascii="Times New Roman" w:eastAsia="Times New Roman" w:hAnsi="Times New Roman" w:cs="Times New Roman"/>
          <w:spacing w:val="27"/>
          <w:sz w:val="24"/>
          <w:szCs w:val="24"/>
        </w:rPr>
        <w:t xml:space="preserve"> </w:t>
      </w:r>
      <w:r w:rsidRPr="00A5196C">
        <w:rPr>
          <w:rFonts w:ascii="Times New Roman" w:eastAsia="Times New Roman" w:hAnsi="Times New Roman" w:cs="Times New Roman"/>
          <w:sz w:val="24"/>
          <w:szCs w:val="24"/>
        </w:rPr>
        <w:t xml:space="preserve">and </w:t>
      </w:r>
      <w:r w:rsidRPr="00A5196C">
        <w:rPr>
          <w:rFonts w:ascii="Times New Roman" w:eastAsia="Times New Roman" w:hAnsi="Times New Roman" w:cs="Times New Roman"/>
          <w:spacing w:val="27"/>
          <w:sz w:val="24"/>
          <w:szCs w:val="24"/>
        </w:rPr>
        <w:t xml:space="preserve"> </w:t>
      </w:r>
      <w:r w:rsidRPr="00A5196C">
        <w:rPr>
          <w:rFonts w:ascii="Times New Roman" w:eastAsia="Times New Roman" w:hAnsi="Times New Roman" w:cs="Times New Roman"/>
          <w:sz w:val="24"/>
          <w:szCs w:val="24"/>
        </w:rPr>
        <w:t>disburse</w:t>
      </w:r>
      <w:r w:rsidRPr="00A5196C">
        <w:rPr>
          <w:rFonts w:ascii="Times New Roman" w:eastAsia="Times New Roman" w:hAnsi="Times New Roman" w:cs="Times New Roman"/>
          <w:spacing w:val="-2"/>
          <w:sz w:val="24"/>
          <w:szCs w:val="24"/>
        </w:rPr>
        <w:t>m</w:t>
      </w:r>
      <w:r w:rsidRPr="00A5196C">
        <w:rPr>
          <w:rFonts w:ascii="Times New Roman" w:eastAsia="Times New Roman" w:hAnsi="Times New Roman" w:cs="Times New Roman"/>
          <w:sz w:val="24"/>
          <w:szCs w:val="24"/>
        </w:rPr>
        <w:t xml:space="preserve">ent </w:t>
      </w:r>
      <w:r w:rsidRPr="00A5196C">
        <w:rPr>
          <w:rFonts w:ascii="Times New Roman" w:eastAsia="Times New Roman" w:hAnsi="Times New Roman" w:cs="Times New Roman"/>
          <w:spacing w:val="27"/>
          <w:sz w:val="24"/>
          <w:szCs w:val="24"/>
        </w:rPr>
        <w:t xml:space="preserve"> </w:t>
      </w:r>
      <w:r w:rsidRPr="00A5196C">
        <w:rPr>
          <w:rFonts w:ascii="Times New Roman" w:eastAsia="Times New Roman" w:hAnsi="Times New Roman" w:cs="Times New Roman"/>
          <w:sz w:val="24"/>
          <w:szCs w:val="24"/>
        </w:rPr>
        <w:t xml:space="preserve">schedule </w:t>
      </w:r>
      <w:r w:rsidRPr="00A5196C">
        <w:rPr>
          <w:rFonts w:ascii="Times New Roman" w:eastAsia="Times New Roman" w:hAnsi="Times New Roman" w:cs="Times New Roman"/>
          <w:spacing w:val="27"/>
          <w:sz w:val="24"/>
          <w:szCs w:val="24"/>
        </w:rPr>
        <w:t xml:space="preserve"> </w:t>
      </w:r>
      <w:r w:rsidRPr="00A5196C">
        <w:rPr>
          <w:rFonts w:ascii="Times New Roman" w:eastAsia="Times New Roman" w:hAnsi="Times New Roman" w:cs="Times New Roman"/>
          <w:sz w:val="24"/>
          <w:szCs w:val="24"/>
        </w:rPr>
        <w:t xml:space="preserve">by </w:t>
      </w:r>
      <w:r w:rsidRPr="00A5196C">
        <w:rPr>
          <w:rFonts w:ascii="Times New Roman" w:eastAsia="Times New Roman" w:hAnsi="Times New Roman" w:cs="Times New Roman"/>
          <w:spacing w:val="27"/>
          <w:sz w:val="24"/>
          <w:szCs w:val="24"/>
        </w:rPr>
        <w:t xml:space="preserve"> </w:t>
      </w:r>
      <w:r w:rsidRPr="00A5196C">
        <w:rPr>
          <w:rFonts w:ascii="Times New Roman" w:eastAsia="Times New Roman" w:hAnsi="Times New Roman" w:cs="Times New Roman"/>
          <w:sz w:val="24"/>
          <w:szCs w:val="24"/>
        </w:rPr>
        <w:t>quart</w:t>
      </w:r>
      <w:r w:rsidRPr="00A5196C">
        <w:rPr>
          <w:rFonts w:ascii="Times New Roman" w:eastAsia="Times New Roman" w:hAnsi="Times New Roman" w:cs="Times New Roman"/>
          <w:spacing w:val="-1"/>
          <w:sz w:val="24"/>
          <w:szCs w:val="24"/>
        </w:rPr>
        <w:t>e</w:t>
      </w:r>
      <w:r w:rsidRPr="00A5196C">
        <w:rPr>
          <w:rFonts w:ascii="Times New Roman" w:eastAsia="Times New Roman" w:hAnsi="Times New Roman" w:cs="Times New Roman"/>
          <w:sz w:val="24"/>
          <w:szCs w:val="24"/>
        </w:rPr>
        <w:t xml:space="preserve">r </w:t>
      </w:r>
      <w:r w:rsidRPr="00A5196C">
        <w:rPr>
          <w:rFonts w:ascii="Times New Roman" w:eastAsia="Times New Roman" w:hAnsi="Times New Roman" w:cs="Times New Roman"/>
          <w:spacing w:val="27"/>
          <w:sz w:val="24"/>
          <w:szCs w:val="24"/>
        </w:rPr>
        <w:t xml:space="preserve"> </w:t>
      </w:r>
      <w:r w:rsidRPr="00A5196C">
        <w:rPr>
          <w:rFonts w:ascii="Times New Roman" w:eastAsia="Times New Roman" w:hAnsi="Times New Roman" w:cs="Times New Roman"/>
          <w:sz w:val="24"/>
          <w:szCs w:val="24"/>
        </w:rPr>
        <w:t xml:space="preserve">for </w:t>
      </w:r>
      <w:r w:rsidRPr="00A5196C">
        <w:rPr>
          <w:rFonts w:ascii="Times New Roman" w:eastAsia="Times New Roman" w:hAnsi="Times New Roman" w:cs="Times New Roman"/>
          <w:spacing w:val="27"/>
          <w:sz w:val="24"/>
          <w:szCs w:val="24"/>
        </w:rPr>
        <w:t xml:space="preserve"> </w:t>
      </w:r>
      <w:r w:rsidRPr="00A5196C">
        <w:rPr>
          <w:rFonts w:ascii="Times New Roman" w:eastAsia="Times New Roman" w:hAnsi="Times New Roman" w:cs="Times New Roman"/>
          <w:sz w:val="24"/>
          <w:szCs w:val="24"/>
        </w:rPr>
        <w:t xml:space="preserve">full </w:t>
      </w:r>
      <w:r w:rsidRPr="00A5196C">
        <w:rPr>
          <w:rFonts w:ascii="Times New Roman" w:eastAsia="Times New Roman" w:hAnsi="Times New Roman" w:cs="Times New Roman"/>
          <w:spacing w:val="27"/>
          <w:sz w:val="24"/>
          <w:szCs w:val="24"/>
        </w:rPr>
        <w:t xml:space="preserve"> </w:t>
      </w:r>
      <w:r w:rsidRPr="00A5196C">
        <w:rPr>
          <w:rFonts w:ascii="Times New Roman" w:eastAsia="Times New Roman" w:hAnsi="Times New Roman" w:cs="Times New Roman"/>
          <w:sz w:val="24"/>
          <w:szCs w:val="24"/>
        </w:rPr>
        <w:t>d</w:t>
      </w:r>
      <w:r w:rsidRPr="00A5196C">
        <w:rPr>
          <w:rFonts w:ascii="Times New Roman" w:eastAsia="Times New Roman" w:hAnsi="Times New Roman" w:cs="Times New Roman"/>
          <w:spacing w:val="-2"/>
          <w:sz w:val="24"/>
          <w:szCs w:val="24"/>
        </w:rPr>
        <w:t>u</w:t>
      </w:r>
      <w:r w:rsidRPr="00A5196C">
        <w:rPr>
          <w:rFonts w:ascii="Times New Roman" w:eastAsia="Times New Roman" w:hAnsi="Times New Roman" w:cs="Times New Roman"/>
          <w:sz w:val="24"/>
          <w:szCs w:val="24"/>
        </w:rPr>
        <w:t xml:space="preserve">ration </w:t>
      </w:r>
      <w:r w:rsidRPr="00A5196C">
        <w:rPr>
          <w:rFonts w:ascii="Times New Roman" w:eastAsia="Times New Roman" w:hAnsi="Times New Roman" w:cs="Times New Roman"/>
          <w:spacing w:val="26"/>
          <w:sz w:val="24"/>
          <w:szCs w:val="24"/>
        </w:rPr>
        <w:t xml:space="preserve"> </w:t>
      </w:r>
      <w:r w:rsidRPr="00A5196C">
        <w:rPr>
          <w:rFonts w:ascii="Times New Roman" w:eastAsia="Times New Roman" w:hAnsi="Times New Roman" w:cs="Times New Roman"/>
          <w:sz w:val="24"/>
          <w:szCs w:val="24"/>
        </w:rPr>
        <w:t xml:space="preserve">of </w:t>
      </w:r>
      <w:r w:rsidRPr="00A5196C">
        <w:rPr>
          <w:rFonts w:ascii="Times New Roman" w:eastAsia="Times New Roman" w:hAnsi="Times New Roman" w:cs="Times New Roman"/>
          <w:spacing w:val="25"/>
          <w:sz w:val="24"/>
          <w:szCs w:val="24"/>
        </w:rPr>
        <w:t xml:space="preserve"> </w:t>
      </w:r>
      <w:proofErr w:type="spellStart"/>
      <w:r w:rsidRPr="00A5196C">
        <w:rPr>
          <w:rFonts w:ascii="Times New Roman" w:eastAsia="Times New Roman" w:hAnsi="Times New Roman" w:cs="Times New Roman"/>
          <w:sz w:val="24"/>
          <w:szCs w:val="24"/>
        </w:rPr>
        <w:t>programme</w:t>
      </w:r>
      <w:proofErr w:type="spellEnd"/>
      <w:r w:rsidRPr="00A5196C">
        <w:rPr>
          <w:rFonts w:ascii="Times New Roman" w:eastAsia="Times New Roman" w:hAnsi="Times New Roman" w:cs="Times New Roman"/>
          <w:sz w:val="24"/>
          <w:szCs w:val="24"/>
        </w:rPr>
        <w:t xml:space="preserve"> </w:t>
      </w:r>
      <w:r w:rsidRPr="00A5196C">
        <w:rPr>
          <w:rFonts w:ascii="Times New Roman" w:eastAsia="Times New Roman" w:hAnsi="Times New Roman" w:cs="Times New Roman"/>
          <w:spacing w:val="27"/>
          <w:sz w:val="24"/>
          <w:szCs w:val="24"/>
        </w:rPr>
        <w:t xml:space="preserve"> </w:t>
      </w:r>
      <w:r w:rsidRPr="00A5196C">
        <w:rPr>
          <w:rFonts w:ascii="Times New Roman" w:eastAsia="Times New Roman" w:hAnsi="Times New Roman" w:cs="Times New Roman"/>
          <w:sz w:val="24"/>
          <w:szCs w:val="24"/>
        </w:rPr>
        <w:t>(including disburse</w:t>
      </w:r>
      <w:r w:rsidRPr="00A5196C">
        <w:rPr>
          <w:rFonts w:ascii="Times New Roman" w:eastAsia="Times New Roman" w:hAnsi="Times New Roman" w:cs="Times New Roman"/>
          <w:spacing w:val="-2"/>
          <w:sz w:val="24"/>
          <w:szCs w:val="24"/>
        </w:rPr>
        <w:t>m</w:t>
      </w:r>
      <w:r w:rsidRPr="00A5196C">
        <w:rPr>
          <w:rFonts w:ascii="Times New Roman" w:eastAsia="Times New Roman" w:hAnsi="Times New Roman" w:cs="Times New Roman"/>
          <w:sz w:val="24"/>
          <w:szCs w:val="24"/>
        </w:rPr>
        <w:t xml:space="preserve">ent period) </w:t>
      </w:r>
    </w:p>
    <w:p w14:paraId="36DFC17A" w14:textId="77777777" w:rsidR="00E84115" w:rsidRPr="00A5196C" w:rsidRDefault="00E84115" w:rsidP="00E84115">
      <w:pPr>
        <w:spacing w:line="120" w:lineRule="exact"/>
        <w:rPr>
          <w:rFonts w:ascii="Times New Roman" w:hAnsi="Times New Roman" w:cs="Times New Roman"/>
          <w:sz w:val="24"/>
          <w:szCs w:val="24"/>
        </w:rPr>
      </w:pPr>
    </w:p>
    <w:p w14:paraId="410E34AB" w14:textId="77777777" w:rsidR="00E84115" w:rsidRPr="00A5196C" w:rsidRDefault="00E84115" w:rsidP="00E84115">
      <w:pPr>
        <w:spacing w:line="120" w:lineRule="exact"/>
        <w:rPr>
          <w:rFonts w:ascii="Times New Roman" w:hAnsi="Times New Roman" w:cs="Times New Roman"/>
          <w:sz w:val="24"/>
          <w:szCs w:val="24"/>
        </w:rPr>
      </w:pPr>
    </w:p>
    <w:p w14:paraId="59076BAC" w14:textId="77777777" w:rsidR="00E84115" w:rsidRPr="00A5196C" w:rsidRDefault="00E84115" w:rsidP="00E84115">
      <w:pPr>
        <w:numPr>
          <w:ilvl w:val="0"/>
          <w:numId w:val="1"/>
        </w:numPr>
        <w:tabs>
          <w:tab w:val="left" w:pos="470"/>
        </w:tabs>
        <w:ind w:left="470" w:hanging="360"/>
        <w:rPr>
          <w:rFonts w:ascii="Times New Roman" w:eastAsia="Times New Roman" w:hAnsi="Times New Roman" w:cs="Times New Roman"/>
          <w:sz w:val="24"/>
          <w:szCs w:val="24"/>
        </w:rPr>
      </w:pPr>
      <w:r w:rsidRPr="00A5196C">
        <w:rPr>
          <w:rFonts w:ascii="Times New Roman" w:eastAsia="Times New Roman" w:hAnsi="Times New Roman" w:cs="Times New Roman"/>
          <w:sz w:val="24"/>
          <w:szCs w:val="24"/>
        </w:rPr>
        <w:t>List of relevant Laws</w:t>
      </w:r>
      <w:r w:rsidRPr="00A5196C">
        <w:rPr>
          <w:rFonts w:ascii="Times New Roman" w:eastAsia="Times New Roman" w:hAnsi="Times New Roman" w:cs="Times New Roman"/>
          <w:spacing w:val="-1"/>
          <w:sz w:val="24"/>
          <w:szCs w:val="24"/>
        </w:rPr>
        <w:t xml:space="preserve"> an</w:t>
      </w:r>
      <w:r w:rsidRPr="00A5196C">
        <w:rPr>
          <w:rFonts w:ascii="Times New Roman" w:eastAsia="Times New Roman" w:hAnsi="Times New Roman" w:cs="Times New Roman"/>
          <w:sz w:val="24"/>
          <w:szCs w:val="24"/>
        </w:rPr>
        <w:t>d</w:t>
      </w:r>
      <w:r w:rsidRPr="00A5196C">
        <w:rPr>
          <w:rFonts w:ascii="Times New Roman" w:eastAsia="Times New Roman" w:hAnsi="Times New Roman" w:cs="Times New Roman"/>
          <w:spacing w:val="-1"/>
          <w:sz w:val="24"/>
          <w:szCs w:val="24"/>
        </w:rPr>
        <w:t xml:space="preserve"> Regulation</w:t>
      </w:r>
      <w:r w:rsidRPr="00A5196C">
        <w:rPr>
          <w:rFonts w:ascii="Times New Roman" w:eastAsia="Times New Roman" w:hAnsi="Times New Roman" w:cs="Times New Roman"/>
          <w:sz w:val="24"/>
          <w:szCs w:val="24"/>
        </w:rPr>
        <w:t>s</w:t>
      </w:r>
      <w:r w:rsidRPr="00A5196C">
        <w:rPr>
          <w:rFonts w:ascii="Times New Roman" w:eastAsia="Times New Roman" w:hAnsi="Times New Roman" w:cs="Times New Roman"/>
          <w:spacing w:val="-1"/>
          <w:sz w:val="24"/>
          <w:szCs w:val="24"/>
        </w:rPr>
        <w:t xml:space="preserve"> </w:t>
      </w:r>
    </w:p>
    <w:p w14:paraId="0CBA8060" w14:textId="77777777" w:rsidR="00E84115" w:rsidRPr="00A5196C" w:rsidRDefault="00E84115" w:rsidP="00E84115">
      <w:pPr>
        <w:spacing w:line="120" w:lineRule="exact"/>
        <w:rPr>
          <w:rFonts w:ascii="Times New Roman" w:hAnsi="Times New Roman" w:cs="Times New Roman"/>
          <w:sz w:val="24"/>
          <w:szCs w:val="24"/>
        </w:rPr>
      </w:pPr>
    </w:p>
    <w:p w14:paraId="69DBA303" w14:textId="77777777" w:rsidR="00746762" w:rsidRPr="00A5196C" w:rsidRDefault="00746762" w:rsidP="00E84115">
      <w:pPr>
        <w:rPr>
          <w:rFonts w:ascii="Times New Roman" w:eastAsia="Times New Roman" w:hAnsi="Times New Roman" w:cs="Times New Roman"/>
          <w:sz w:val="24"/>
          <w:szCs w:val="24"/>
        </w:rPr>
      </w:pPr>
    </w:p>
    <w:p w14:paraId="2A099683" w14:textId="77777777" w:rsidR="00746762" w:rsidRPr="00A5196C" w:rsidRDefault="00746762" w:rsidP="00E84115">
      <w:pPr>
        <w:rPr>
          <w:rFonts w:ascii="Times New Roman" w:eastAsia="Times New Roman" w:hAnsi="Times New Roman" w:cs="Times New Roman"/>
          <w:sz w:val="24"/>
          <w:szCs w:val="24"/>
        </w:rPr>
      </w:pPr>
    </w:p>
    <w:p w14:paraId="4CDFF30F" w14:textId="77777777" w:rsidR="00746762" w:rsidRPr="00A5196C" w:rsidRDefault="00746762" w:rsidP="00E84115">
      <w:pPr>
        <w:rPr>
          <w:rFonts w:ascii="Times New Roman" w:eastAsia="Times New Roman" w:hAnsi="Times New Roman" w:cs="Times New Roman"/>
          <w:sz w:val="24"/>
          <w:szCs w:val="24"/>
        </w:rPr>
      </w:pPr>
    </w:p>
    <w:p w14:paraId="467C6DA0" w14:textId="77777777" w:rsidR="00746762" w:rsidRPr="00A5196C" w:rsidRDefault="00746762" w:rsidP="00E84115">
      <w:pPr>
        <w:rPr>
          <w:rFonts w:ascii="Times New Roman" w:eastAsia="Times New Roman" w:hAnsi="Times New Roman" w:cs="Times New Roman"/>
          <w:sz w:val="24"/>
          <w:szCs w:val="24"/>
        </w:rPr>
      </w:pPr>
    </w:p>
    <w:p w14:paraId="2E867189" w14:textId="77777777" w:rsidR="00746762" w:rsidRPr="00A5196C" w:rsidRDefault="00746762" w:rsidP="00E84115">
      <w:pPr>
        <w:rPr>
          <w:rFonts w:ascii="Times New Roman" w:eastAsia="Times New Roman" w:hAnsi="Times New Roman" w:cs="Times New Roman"/>
          <w:sz w:val="24"/>
          <w:szCs w:val="24"/>
        </w:rPr>
      </w:pPr>
    </w:p>
    <w:p w14:paraId="76BE6983" w14:textId="77777777" w:rsidR="00746762" w:rsidRPr="00A5196C" w:rsidRDefault="00746762">
      <w:pPr>
        <w:widowControl/>
        <w:spacing w:after="200" w:line="276" w:lineRule="auto"/>
        <w:rPr>
          <w:rFonts w:ascii="Times New Roman" w:eastAsia="Times New Roman" w:hAnsi="Times New Roman" w:cs="Times New Roman"/>
          <w:sz w:val="24"/>
          <w:szCs w:val="24"/>
        </w:rPr>
      </w:pPr>
      <w:r w:rsidRPr="00A5196C">
        <w:rPr>
          <w:rFonts w:ascii="Times New Roman" w:eastAsia="Times New Roman" w:hAnsi="Times New Roman" w:cs="Times New Roman"/>
          <w:sz w:val="24"/>
          <w:szCs w:val="24"/>
        </w:rPr>
        <w:br w:type="page"/>
      </w:r>
    </w:p>
    <w:p w14:paraId="01E2B124" w14:textId="77777777" w:rsidR="00746762" w:rsidRPr="00A5196C" w:rsidRDefault="00746762" w:rsidP="00E84115">
      <w:pPr>
        <w:rPr>
          <w:rFonts w:ascii="Times New Roman" w:hAnsi="Times New Roman" w:cs="Times New Roman"/>
          <w:sz w:val="24"/>
          <w:szCs w:val="24"/>
        </w:rPr>
        <w:sectPr w:rsidR="00746762" w:rsidRPr="00A5196C" w:rsidSect="004120F9">
          <w:footerReference w:type="default" r:id="rId13"/>
          <w:pgSz w:w="12240" w:h="15840"/>
          <w:pgMar w:top="1440" w:right="1440" w:bottom="1440" w:left="1440" w:header="720" w:footer="720" w:gutter="0"/>
          <w:cols w:space="720"/>
          <w:docGrid w:linePitch="360"/>
        </w:sectPr>
      </w:pPr>
    </w:p>
    <w:p w14:paraId="70B270F1" w14:textId="77777777" w:rsidR="00A01D2A" w:rsidRPr="00A01D2A" w:rsidRDefault="008A676D" w:rsidP="00A01D2A">
      <w:pPr>
        <w:pStyle w:val="Heading1"/>
        <w:spacing w:before="69"/>
        <w:ind w:left="111"/>
        <w:rPr>
          <w:rFonts w:cs="Times New Roman"/>
          <w:b w:val="0"/>
          <w:bCs w:val="0"/>
        </w:rPr>
      </w:pPr>
      <w:r w:rsidRPr="00A5196C">
        <w:rPr>
          <w:rFonts w:cs="Times New Roman"/>
        </w:rPr>
        <w:lastRenderedPageBreak/>
        <w:t>A</w:t>
      </w:r>
      <w:r w:rsidRPr="00A5196C">
        <w:rPr>
          <w:rFonts w:cs="Times New Roman"/>
          <w:spacing w:val="-1"/>
        </w:rPr>
        <w:t>N</w:t>
      </w:r>
      <w:r w:rsidRPr="00A5196C">
        <w:rPr>
          <w:rFonts w:cs="Times New Roman"/>
        </w:rPr>
        <w:t>NEX 1:</w:t>
      </w:r>
      <w:r w:rsidRPr="00A5196C">
        <w:rPr>
          <w:rFonts w:cs="Times New Roman"/>
          <w:spacing w:val="-1"/>
        </w:rPr>
        <w:t xml:space="preserve"> </w:t>
      </w:r>
      <w:r w:rsidR="00A01D2A" w:rsidRPr="00354A68">
        <w:rPr>
          <w:color w:val="000000"/>
          <w:u w:val="single"/>
          <w:lang w:eastAsia="en-GB"/>
        </w:rPr>
        <w:t>Simplified Logical Framework</w:t>
      </w:r>
    </w:p>
    <w:p w14:paraId="08A3B69B" w14:textId="77777777" w:rsidR="00A01D2A" w:rsidRPr="00354A68" w:rsidRDefault="00A01D2A" w:rsidP="00A01D2A">
      <w:pPr>
        <w:rPr>
          <w:rFonts w:ascii="Times New Roman" w:eastAsia="Times New Roman" w:hAnsi="Times New Roman"/>
          <w:b/>
          <w:color w:val="000000"/>
          <w:sz w:val="24"/>
          <w:szCs w:val="24"/>
          <w:u w:val="single"/>
          <w:lang w:eastAsia="en-GB"/>
        </w:rPr>
      </w:pPr>
    </w:p>
    <w:tbl>
      <w:tblPr>
        <w:tblW w:w="52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3830"/>
        <w:gridCol w:w="2651"/>
        <w:gridCol w:w="2309"/>
        <w:gridCol w:w="1743"/>
        <w:gridCol w:w="1796"/>
      </w:tblGrid>
      <w:tr w:rsidR="008D14A7" w:rsidRPr="00354A68" w14:paraId="50C60EBE" w14:textId="77777777" w:rsidTr="00B00398">
        <w:tc>
          <w:tcPr>
            <w:tcW w:w="558" w:type="pct"/>
            <w:tcBorders>
              <w:top w:val="single" w:sz="4" w:space="0" w:color="auto"/>
              <w:left w:val="single" w:sz="4" w:space="0" w:color="auto"/>
              <w:bottom w:val="single" w:sz="4" w:space="0" w:color="auto"/>
              <w:right w:val="single" w:sz="4" w:space="0" w:color="auto"/>
            </w:tcBorders>
          </w:tcPr>
          <w:p w14:paraId="0BA115D4" w14:textId="77777777" w:rsidR="008D14A7" w:rsidRPr="00354A68" w:rsidRDefault="008D14A7" w:rsidP="00B00398">
            <w:pPr>
              <w:jc w:val="center"/>
              <w:rPr>
                <w:rFonts w:ascii="Times New Roman" w:eastAsia="Times New Roman" w:hAnsi="Times New Roman"/>
                <w:color w:val="000000"/>
                <w:sz w:val="24"/>
                <w:szCs w:val="24"/>
                <w:lang w:eastAsia="en-GB"/>
              </w:rPr>
            </w:pPr>
          </w:p>
        </w:tc>
        <w:tc>
          <w:tcPr>
            <w:tcW w:w="138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DCF1E5D" w14:textId="77777777" w:rsidR="008D14A7" w:rsidRPr="00354A68" w:rsidRDefault="008D14A7" w:rsidP="00B00398">
            <w:pPr>
              <w:jc w:val="center"/>
              <w:rPr>
                <w:rFonts w:ascii="Times New Roman" w:eastAsia="Times New Roman" w:hAnsi="Times New Roman"/>
                <w:b/>
                <w:color w:val="000000"/>
                <w:sz w:val="24"/>
                <w:szCs w:val="24"/>
                <w:lang w:eastAsia="en-GB"/>
              </w:rPr>
            </w:pPr>
            <w:r w:rsidRPr="00354A68">
              <w:rPr>
                <w:rFonts w:ascii="Times New Roman" w:eastAsia="Times New Roman" w:hAnsi="Times New Roman"/>
                <w:b/>
                <w:color w:val="000000"/>
                <w:sz w:val="24"/>
                <w:szCs w:val="24"/>
                <w:lang w:eastAsia="en-GB"/>
              </w:rPr>
              <w:t>Description</w:t>
            </w:r>
          </w:p>
        </w:tc>
        <w:tc>
          <w:tcPr>
            <w:tcW w:w="95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DCCA00A" w14:textId="77777777" w:rsidR="008D14A7" w:rsidRPr="00354A68" w:rsidRDefault="008D14A7" w:rsidP="00B00398">
            <w:pPr>
              <w:jc w:val="center"/>
              <w:rPr>
                <w:rFonts w:ascii="Times New Roman" w:eastAsia="Times New Roman" w:hAnsi="Times New Roman"/>
                <w:b/>
                <w:color w:val="000000"/>
                <w:sz w:val="24"/>
                <w:szCs w:val="24"/>
                <w:lang w:eastAsia="en-GB"/>
              </w:rPr>
            </w:pPr>
            <w:r w:rsidRPr="00354A68">
              <w:rPr>
                <w:rFonts w:ascii="Times New Roman" w:eastAsia="Times New Roman" w:hAnsi="Times New Roman"/>
                <w:b/>
                <w:color w:val="000000"/>
                <w:sz w:val="24"/>
                <w:szCs w:val="24"/>
                <w:lang w:eastAsia="en-GB"/>
              </w:rPr>
              <w:t>Indicators (with relevant baseline and target data)</w:t>
            </w:r>
          </w:p>
        </w:tc>
        <w:tc>
          <w:tcPr>
            <w:tcW w:w="83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E2479B2" w14:textId="77777777" w:rsidR="008D14A7" w:rsidRPr="00354A68" w:rsidRDefault="008D14A7" w:rsidP="00B00398">
            <w:pPr>
              <w:jc w:val="center"/>
              <w:rPr>
                <w:rFonts w:ascii="Times New Roman" w:eastAsia="Times New Roman" w:hAnsi="Times New Roman"/>
                <w:b/>
                <w:color w:val="000000"/>
                <w:sz w:val="24"/>
                <w:szCs w:val="24"/>
                <w:lang w:eastAsia="en-GB"/>
              </w:rPr>
            </w:pPr>
            <w:r w:rsidRPr="00354A68">
              <w:rPr>
                <w:rFonts w:ascii="Times New Roman" w:eastAsia="Times New Roman" w:hAnsi="Times New Roman"/>
                <w:b/>
                <w:color w:val="000000"/>
                <w:sz w:val="24"/>
                <w:szCs w:val="24"/>
                <w:lang w:eastAsia="en-GB"/>
              </w:rPr>
              <w:t>Sources of verification</w:t>
            </w:r>
          </w:p>
        </w:tc>
        <w:tc>
          <w:tcPr>
            <w:tcW w:w="628" w:type="pct"/>
            <w:tcBorders>
              <w:top w:val="single" w:sz="4" w:space="0" w:color="auto"/>
              <w:left w:val="single" w:sz="4" w:space="0" w:color="auto"/>
              <w:bottom w:val="single" w:sz="4" w:space="0" w:color="auto"/>
              <w:right w:val="single" w:sz="4" w:space="0" w:color="auto"/>
            </w:tcBorders>
            <w:shd w:val="pct10" w:color="auto" w:fill="FFFFFF"/>
          </w:tcPr>
          <w:p w14:paraId="185D883E" w14:textId="77777777" w:rsidR="008D14A7" w:rsidRPr="00354A68" w:rsidRDefault="008D14A7" w:rsidP="00B00398">
            <w:pPr>
              <w:jc w:val="center"/>
              <w:rPr>
                <w:rFonts w:ascii="Times New Roman" w:eastAsia="Times New Roman" w:hAnsi="Times New Roman"/>
                <w:b/>
                <w:color w:val="000000"/>
                <w:sz w:val="24"/>
                <w:szCs w:val="24"/>
                <w:lang w:eastAsia="en-GB"/>
              </w:rPr>
            </w:pPr>
          </w:p>
          <w:p w14:paraId="57407F8C" w14:textId="77777777" w:rsidR="008D14A7" w:rsidRPr="00354A68" w:rsidRDefault="008D14A7" w:rsidP="00B00398">
            <w:pPr>
              <w:jc w:val="center"/>
              <w:rPr>
                <w:rFonts w:ascii="Times New Roman" w:eastAsia="Times New Roman" w:hAnsi="Times New Roman"/>
                <w:b/>
                <w:color w:val="000000"/>
                <w:sz w:val="24"/>
                <w:szCs w:val="24"/>
                <w:lang w:eastAsia="en-GB"/>
              </w:rPr>
            </w:pPr>
          </w:p>
          <w:p w14:paraId="606A1392" w14:textId="77777777" w:rsidR="008D14A7" w:rsidRPr="00354A68" w:rsidRDefault="008D14A7" w:rsidP="00B00398">
            <w:pPr>
              <w:jc w:val="center"/>
              <w:rPr>
                <w:rFonts w:ascii="Times New Roman" w:eastAsia="Times New Roman" w:hAnsi="Times New Roman"/>
                <w:b/>
                <w:color w:val="000000"/>
                <w:sz w:val="24"/>
                <w:szCs w:val="24"/>
                <w:lang w:eastAsia="en-GB"/>
              </w:rPr>
            </w:pPr>
            <w:r w:rsidRPr="00354A68">
              <w:rPr>
                <w:rFonts w:ascii="Times New Roman" w:eastAsia="Times New Roman" w:hAnsi="Times New Roman"/>
                <w:b/>
                <w:color w:val="000000"/>
                <w:sz w:val="24"/>
                <w:szCs w:val="24"/>
                <w:lang w:eastAsia="en-GB"/>
              </w:rPr>
              <w:t>Risks</w:t>
            </w:r>
          </w:p>
        </w:tc>
        <w:tc>
          <w:tcPr>
            <w:tcW w:w="647"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07DAF97" w14:textId="77777777" w:rsidR="008D14A7" w:rsidRPr="00354A68" w:rsidRDefault="008D14A7" w:rsidP="00B00398">
            <w:pPr>
              <w:jc w:val="center"/>
              <w:rPr>
                <w:rFonts w:ascii="Times New Roman" w:eastAsia="Times New Roman" w:hAnsi="Times New Roman"/>
                <w:b/>
                <w:color w:val="000000"/>
                <w:sz w:val="24"/>
                <w:szCs w:val="24"/>
                <w:lang w:eastAsia="en-GB"/>
              </w:rPr>
            </w:pPr>
            <w:r w:rsidRPr="00354A68">
              <w:rPr>
                <w:rFonts w:ascii="Times New Roman" w:eastAsia="Times New Roman" w:hAnsi="Times New Roman"/>
                <w:b/>
                <w:color w:val="000000"/>
                <w:sz w:val="24"/>
                <w:szCs w:val="24"/>
                <w:lang w:eastAsia="en-GB"/>
              </w:rPr>
              <w:t>Assumptions (external to project)</w:t>
            </w:r>
          </w:p>
        </w:tc>
      </w:tr>
      <w:tr w:rsidR="008D14A7" w:rsidRPr="00354A68" w14:paraId="5BCA4A53" w14:textId="77777777" w:rsidTr="00B00398">
        <w:trPr>
          <w:cantSplit/>
          <w:trHeight w:val="1054"/>
        </w:trPr>
        <w:tc>
          <w:tcPr>
            <w:tcW w:w="558" w:type="pct"/>
            <w:tcBorders>
              <w:top w:val="single" w:sz="4" w:space="0" w:color="auto"/>
              <w:left w:val="single" w:sz="4" w:space="0" w:color="auto"/>
              <w:bottom w:val="single" w:sz="4" w:space="0" w:color="auto"/>
              <w:right w:val="single" w:sz="4" w:space="0" w:color="auto"/>
            </w:tcBorders>
            <w:vAlign w:val="center"/>
            <w:hideMark/>
          </w:tcPr>
          <w:p w14:paraId="59307586" w14:textId="77777777" w:rsidR="008D14A7" w:rsidRPr="00354A68" w:rsidRDefault="008D14A7" w:rsidP="00B00398">
            <w:pPr>
              <w:jc w:val="center"/>
              <w:rPr>
                <w:rFonts w:ascii="Times New Roman" w:eastAsia="Times New Roman" w:hAnsi="Times New Roman"/>
                <w:b/>
                <w:color w:val="000000"/>
                <w:sz w:val="24"/>
                <w:szCs w:val="24"/>
                <w:lang w:eastAsia="en-GB"/>
              </w:rPr>
            </w:pPr>
            <w:r w:rsidRPr="00354A68">
              <w:rPr>
                <w:rFonts w:ascii="Times New Roman" w:eastAsia="Times New Roman" w:hAnsi="Times New Roman"/>
                <w:b/>
                <w:color w:val="000000"/>
                <w:sz w:val="24"/>
                <w:szCs w:val="24"/>
                <w:lang w:eastAsia="en-GB"/>
              </w:rPr>
              <w:t>Overall Objective</w:t>
            </w:r>
          </w:p>
        </w:tc>
        <w:tc>
          <w:tcPr>
            <w:tcW w:w="1380" w:type="pct"/>
            <w:tcBorders>
              <w:top w:val="single" w:sz="4" w:space="0" w:color="auto"/>
              <w:left w:val="single" w:sz="4" w:space="0" w:color="auto"/>
              <w:bottom w:val="single" w:sz="4" w:space="0" w:color="auto"/>
              <w:right w:val="single" w:sz="4" w:space="0" w:color="auto"/>
            </w:tcBorders>
          </w:tcPr>
          <w:p w14:paraId="3319821A" w14:textId="77777777" w:rsidR="008D14A7" w:rsidRPr="00F16CFC" w:rsidRDefault="008D14A7" w:rsidP="00B00398">
            <w:pPr>
              <w:pStyle w:val="TableParagraph"/>
              <w:spacing w:line="225" w:lineRule="exact"/>
              <w:ind w:right="73"/>
              <w:jc w:val="both"/>
              <w:rPr>
                <w:rFonts w:ascii="Times" w:eastAsia="Times New Roman" w:hAnsi="Times" w:cs="Times New Roman"/>
              </w:rPr>
            </w:pPr>
            <w:r w:rsidRPr="002C2BAD">
              <w:rPr>
                <w:rFonts w:ascii="Times" w:eastAsia="Times New Roman" w:hAnsi="Times" w:cs="Times New Roman"/>
              </w:rPr>
              <w:t>To provide support and contribute in strengthening the administrative and institutional capacities of the Albanian Competition Authority (ACA).</w:t>
            </w:r>
          </w:p>
        </w:tc>
        <w:tc>
          <w:tcPr>
            <w:tcW w:w="955" w:type="pct"/>
            <w:tcBorders>
              <w:top w:val="single" w:sz="4" w:space="0" w:color="auto"/>
              <w:left w:val="single" w:sz="4" w:space="0" w:color="auto"/>
              <w:bottom w:val="single" w:sz="4" w:space="0" w:color="auto"/>
              <w:right w:val="single" w:sz="4" w:space="0" w:color="auto"/>
            </w:tcBorders>
          </w:tcPr>
          <w:p w14:paraId="74A0F2EA" w14:textId="77777777" w:rsidR="008D14A7" w:rsidRPr="002C2BAD" w:rsidRDefault="008D14A7" w:rsidP="00B00398">
            <w:pPr>
              <w:rPr>
                <w:rFonts w:ascii="Times" w:eastAsia="Times New Roman" w:hAnsi="Times"/>
                <w:i/>
                <w:color w:val="000000"/>
                <w:lang w:eastAsia="en-GB"/>
              </w:rPr>
            </w:pPr>
          </w:p>
          <w:p w14:paraId="5D93E22F" w14:textId="77777777" w:rsidR="008D14A7" w:rsidRPr="002C2BAD" w:rsidRDefault="008D14A7" w:rsidP="00B00398">
            <w:pPr>
              <w:rPr>
                <w:rFonts w:ascii="Times" w:eastAsia="Times New Roman" w:hAnsi="Times"/>
                <w:i/>
                <w:color w:val="000000"/>
                <w:lang w:eastAsia="en-GB"/>
              </w:rPr>
            </w:pPr>
          </w:p>
        </w:tc>
        <w:tc>
          <w:tcPr>
            <w:tcW w:w="832" w:type="pct"/>
            <w:tcBorders>
              <w:top w:val="single" w:sz="4" w:space="0" w:color="auto"/>
              <w:left w:val="single" w:sz="4" w:space="0" w:color="auto"/>
              <w:bottom w:val="single" w:sz="4" w:space="0" w:color="auto"/>
              <w:right w:val="single" w:sz="4" w:space="0" w:color="auto"/>
            </w:tcBorders>
          </w:tcPr>
          <w:p w14:paraId="0D590390" w14:textId="77777777" w:rsidR="008D14A7" w:rsidRPr="002C2BAD" w:rsidRDefault="008D14A7" w:rsidP="00B00398">
            <w:pPr>
              <w:rPr>
                <w:rFonts w:ascii="Times" w:eastAsia="Times New Roman" w:hAnsi="Times"/>
                <w:i/>
                <w:color w:val="000000"/>
                <w:lang w:eastAsia="en-GB"/>
              </w:rPr>
            </w:pPr>
          </w:p>
          <w:p w14:paraId="2AEA60AA" w14:textId="77777777" w:rsidR="008D14A7" w:rsidRPr="002C2BAD" w:rsidRDefault="008D14A7" w:rsidP="00B00398">
            <w:pPr>
              <w:rPr>
                <w:rFonts w:ascii="Times" w:eastAsia="Times New Roman" w:hAnsi="Times"/>
                <w:i/>
                <w:color w:val="000000"/>
                <w:lang w:eastAsia="en-GB"/>
              </w:rPr>
            </w:pPr>
            <w:r w:rsidRPr="002C2BAD">
              <w:rPr>
                <w:rFonts w:ascii="Times" w:eastAsia="Times New Roman" w:hAnsi="Times" w:cs="Times New Roman"/>
              </w:rPr>
              <w:t>EU</w:t>
            </w:r>
            <w:r w:rsidRPr="002C2BAD">
              <w:rPr>
                <w:rFonts w:ascii="Times" w:eastAsia="Times New Roman" w:hAnsi="Times" w:cs="Times New Roman"/>
                <w:spacing w:val="-7"/>
              </w:rPr>
              <w:t xml:space="preserve"> </w:t>
            </w:r>
            <w:r w:rsidRPr="002C2BAD">
              <w:rPr>
                <w:rFonts w:ascii="Times" w:eastAsia="Times New Roman" w:hAnsi="Times" w:cs="Times New Roman"/>
                <w:spacing w:val="1"/>
              </w:rPr>
              <w:t>P</w:t>
            </w:r>
            <w:r w:rsidRPr="002C2BAD">
              <w:rPr>
                <w:rFonts w:ascii="Times" w:eastAsia="Times New Roman" w:hAnsi="Times" w:cs="Times New Roman"/>
              </w:rPr>
              <w:t>r</w:t>
            </w:r>
            <w:r w:rsidRPr="002C2BAD">
              <w:rPr>
                <w:rFonts w:ascii="Times" w:eastAsia="Times New Roman" w:hAnsi="Times" w:cs="Times New Roman"/>
                <w:spacing w:val="1"/>
              </w:rPr>
              <w:t>o</w:t>
            </w:r>
            <w:r w:rsidRPr="002C2BAD">
              <w:rPr>
                <w:rFonts w:ascii="Times" w:eastAsia="Times New Roman" w:hAnsi="Times" w:cs="Times New Roman"/>
                <w:spacing w:val="-2"/>
              </w:rPr>
              <w:t>g</w:t>
            </w:r>
            <w:r w:rsidRPr="002C2BAD">
              <w:rPr>
                <w:rFonts w:ascii="Times" w:eastAsia="Times New Roman" w:hAnsi="Times" w:cs="Times New Roman"/>
              </w:rPr>
              <w:t>ress</w:t>
            </w:r>
            <w:r w:rsidRPr="002C2BAD">
              <w:rPr>
                <w:rFonts w:ascii="Times" w:eastAsia="Times New Roman" w:hAnsi="Times" w:cs="Times New Roman"/>
                <w:spacing w:val="-7"/>
              </w:rPr>
              <w:t xml:space="preserve"> </w:t>
            </w:r>
            <w:r w:rsidRPr="002C2BAD">
              <w:rPr>
                <w:rFonts w:ascii="Times" w:eastAsia="Times New Roman" w:hAnsi="Times" w:cs="Times New Roman"/>
                <w:spacing w:val="-1"/>
              </w:rPr>
              <w:t>R</w:t>
            </w:r>
            <w:r w:rsidRPr="002C2BAD">
              <w:rPr>
                <w:rFonts w:ascii="Times" w:eastAsia="Times New Roman" w:hAnsi="Times" w:cs="Times New Roman"/>
              </w:rPr>
              <w:t>e</w:t>
            </w:r>
            <w:r w:rsidRPr="002C2BAD">
              <w:rPr>
                <w:rFonts w:ascii="Times" w:eastAsia="Times New Roman" w:hAnsi="Times" w:cs="Times New Roman"/>
                <w:spacing w:val="1"/>
              </w:rPr>
              <w:t>po</w:t>
            </w:r>
            <w:r w:rsidRPr="002C2BAD">
              <w:rPr>
                <w:rFonts w:ascii="Times" w:eastAsia="Times New Roman" w:hAnsi="Times" w:cs="Times New Roman"/>
              </w:rPr>
              <w:t>rt</w:t>
            </w:r>
            <w:r w:rsidRPr="002C2BAD">
              <w:rPr>
                <w:rFonts w:ascii="Times" w:eastAsia="Times New Roman" w:hAnsi="Times" w:cs="Times New Roman"/>
                <w:spacing w:val="-7"/>
              </w:rPr>
              <w:t xml:space="preserve"> </w:t>
            </w:r>
            <w:r w:rsidRPr="002C2BAD">
              <w:rPr>
                <w:rFonts w:ascii="Times" w:eastAsia="Times New Roman" w:hAnsi="Times" w:cs="Times New Roman"/>
                <w:spacing w:val="-2"/>
              </w:rPr>
              <w:t>f</w:t>
            </w:r>
            <w:r w:rsidRPr="002C2BAD">
              <w:rPr>
                <w:rFonts w:ascii="Times" w:eastAsia="Times New Roman" w:hAnsi="Times" w:cs="Times New Roman"/>
                <w:spacing w:val="1"/>
              </w:rPr>
              <w:t>o</w:t>
            </w:r>
            <w:r w:rsidRPr="002C2BAD">
              <w:rPr>
                <w:rFonts w:ascii="Times" w:eastAsia="Times New Roman" w:hAnsi="Times" w:cs="Times New Roman"/>
              </w:rPr>
              <w:t>r</w:t>
            </w:r>
            <w:r w:rsidRPr="002C2BAD">
              <w:rPr>
                <w:rFonts w:ascii="Times" w:eastAsia="Times New Roman" w:hAnsi="Times" w:cs="Times New Roman"/>
                <w:spacing w:val="-6"/>
              </w:rPr>
              <w:t xml:space="preserve"> </w:t>
            </w:r>
            <w:r w:rsidRPr="002C2BAD">
              <w:rPr>
                <w:rFonts w:ascii="Times" w:eastAsia="Times New Roman" w:hAnsi="Times" w:cs="Times New Roman"/>
              </w:rPr>
              <w:t>Al</w:t>
            </w:r>
            <w:r w:rsidRPr="002C2BAD">
              <w:rPr>
                <w:rFonts w:ascii="Times" w:eastAsia="Times New Roman" w:hAnsi="Times" w:cs="Times New Roman"/>
                <w:spacing w:val="1"/>
              </w:rPr>
              <w:t>b</w:t>
            </w:r>
            <w:r w:rsidRPr="002C2BAD">
              <w:rPr>
                <w:rFonts w:ascii="Times" w:eastAsia="Times New Roman" w:hAnsi="Times" w:cs="Times New Roman"/>
              </w:rPr>
              <w:t>a</w:t>
            </w:r>
            <w:r w:rsidRPr="002C2BAD">
              <w:rPr>
                <w:rFonts w:ascii="Times" w:eastAsia="Times New Roman" w:hAnsi="Times" w:cs="Times New Roman"/>
                <w:spacing w:val="-1"/>
              </w:rPr>
              <w:t>n</w:t>
            </w:r>
            <w:r w:rsidRPr="002C2BAD">
              <w:rPr>
                <w:rFonts w:ascii="Times" w:eastAsia="Times New Roman" w:hAnsi="Times" w:cs="Times New Roman"/>
              </w:rPr>
              <w:t>ia</w:t>
            </w:r>
          </w:p>
        </w:tc>
        <w:tc>
          <w:tcPr>
            <w:tcW w:w="628" w:type="pct"/>
            <w:tcBorders>
              <w:top w:val="single" w:sz="4" w:space="0" w:color="auto"/>
              <w:left w:val="single" w:sz="4" w:space="0" w:color="auto"/>
              <w:bottom w:val="single" w:sz="4" w:space="0" w:color="auto"/>
              <w:right w:val="single" w:sz="4" w:space="0" w:color="auto"/>
            </w:tcBorders>
          </w:tcPr>
          <w:p w14:paraId="7C8B19D1" w14:textId="77777777" w:rsidR="008D14A7" w:rsidRPr="002C2BAD" w:rsidRDefault="008D14A7" w:rsidP="00B00398">
            <w:pPr>
              <w:rPr>
                <w:rFonts w:ascii="Times" w:eastAsia="Times New Roman" w:hAnsi="Times"/>
                <w:i/>
                <w:color w:val="000000"/>
                <w:lang w:eastAsia="en-GB"/>
              </w:rPr>
            </w:pPr>
          </w:p>
        </w:tc>
        <w:tc>
          <w:tcPr>
            <w:tcW w:w="647" w:type="pct"/>
            <w:tcBorders>
              <w:top w:val="single" w:sz="4" w:space="0" w:color="auto"/>
              <w:left w:val="single" w:sz="4" w:space="0" w:color="auto"/>
              <w:bottom w:val="single" w:sz="4" w:space="0" w:color="auto"/>
              <w:right w:val="single" w:sz="4" w:space="0" w:color="auto"/>
            </w:tcBorders>
            <w:shd w:val="clear" w:color="auto" w:fill="FFFFFF"/>
          </w:tcPr>
          <w:p w14:paraId="7F6A72BD" w14:textId="77777777" w:rsidR="008D14A7" w:rsidRPr="002C2BAD" w:rsidRDefault="008D14A7" w:rsidP="00B00398">
            <w:pPr>
              <w:rPr>
                <w:rFonts w:ascii="Times" w:eastAsia="Times New Roman" w:hAnsi="Times"/>
                <w:color w:val="000000"/>
                <w:lang w:eastAsia="en-GB"/>
              </w:rPr>
            </w:pPr>
          </w:p>
          <w:p w14:paraId="31C0BAC4" w14:textId="77777777" w:rsidR="008D14A7" w:rsidRPr="002C2BAD" w:rsidRDefault="008D14A7" w:rsidP="00B00398">
            <w:pPr>
              <w:rPr>
                <w:rFonts w:ascii="Times" w:eastAsia="Times New Roman" w:hAnsi="Times"/>
                <w:lang w:eastAsia="en-GB"/>
              </w:rPr>
            </w:pPr>
          </w:p>
          <w:p w14:paraId="49C9BFA7" w14:textId="77777777" w:rsidR="008D14A7" w:rsidRPr="002C2BAD" w:rsidRDefault="008D14A7" w:rsidP="00B00398">
            <w:pPr>
              <w:jc w:val="center"/>
              <w:rPr>
                <w:rFonts w:ascii="Times" w:eastAsia="Times New Roman" w:hAnsi="Times"/>
                <w:lang w:eastAsia="en-GB"/>
              </w:rPr>
            </w:pPr>
          </w:p>
        </w:tc>
      </w:tr>
      <w:tr w:rsidR="008D14A7" w:rsidRPr="00354A68" w14:paraId="306CAFCA" w14:textId="77777777" w:rsidTr="00B00398">
        <w:trPr>
          <w:cantSplit/>
          <w:trHeight w:val="1126"/>
        </w:trPr>
        <w:tc>
          <w:tcPr>
            <w:tcW w:w="558" w:type="pct"/>
            <w:tcBorders>
              <w:top w:val="single" w:sz="4" w:space="0" w:color="auto"/>
              <w:left w:val="single" w:sz="4" w:space="0" w:color="auto"/>
              <w:bottom w:val="single" w:sz="4" w:space="0" w:color="auto"/>
              <w:right w:val="single" w:sz="4" w:space="0" w:color="auto"/>
            </w:tcBorders>
            <w:vAlign w:val="center"/>
            <w:hideMark/>
          </w:tcPr>
          <w:p w14:paraId="7A923820" w14:textId="77777777" w:rsidR="008D14A7" w:rsidRPr="00354A68" w:rsidRDefault="008D14A7" w:rsidP="00B00398">
            <w:pPr>
              <w:jc w:val="center"/>
              <w:rPr>
                <w:rFonts w:ascii="Times New Roman" w:eastAsia="Times New Roman" w:hAnsi="Times New Roman"/>
                <w:b/>
                <w:color w:val="000000"/>
                <w:sz w:val="24"/>
                <w:szCs w:val="24"/>
                <w:lang w:eastAsia="en-GB"/>
              </w:rPr>
            </w:pPr>
            <w:r w:rsidRPr="00354A68">
              <w:rPr>
                <w:rFonts w:ascii="Times New Roman" w:eastAsia="Times New Roman" w:hAnsi="Times New Roman"/>
                <w:b/>
                <w:color w:val="000000"/>
                <w:sz w:val="24"/>
                <w:szCs w:val="24"/>
                <w:lang w:eastAsia="en-GB"/>
              </w:rPr>
              <w:t>Specific (Project) Objective(s)</w:t>
            </w:r>
          </w:p>
        </w:tc>
        <w:tc>
          <w:tcPr>
            <w:tcW w:w="1380" w:type="pct"/>
            <w:tcBorders>
              <w:top w:val="single" w:sz="4" w:space="0" w:color="auto"/>
              <w:left w:val="single" w:sz="4" w:space="0" w:color="auto"/>
              <w:bottom w:val="single" w:sz="4" w:space="0" w:color="auto"/>
              <w:right w:val="single" w:sz="4" w:space="0" w:color="auto"/>
            </w:tcBorders>
          </w:tcPr>
          <w:p w14:paraId="56802BFE" w14:textId="77777777" w:rsidR="008D14A7" w:rsidRPr="00F16CFC" w:rsidRDefault="008D14A7" w:rsidP="00B00398">
            <w:pPr>
              <w:ind w:right="257"/>
              <w:jc w:val="both"/>
              <w:rPr>
                <w:rFonts w:ascii="Times New Roman" w:eastAsia="Times New Roman" w:hAnsi="Times New Roman" w:cs="Times New Roman"/>
                <w:sz w:val="24"/>
                <w:szCs w:val="24"/>
                <w:u w:val="single"/>
              </w:rPr>
            </w:pPr>
            <w:r w:rsidRPr="00F16CFC">
              <w:rPr>
                <w:rFonts w:ascii="Times New Roman" w:hAnsi="Times New Roman" w:cs="Times New Roman"/>
                <w:sz w:val="24"/>
                <w:szCs w:val="24"/>
              </w:rPr>
              <w:t>Provide support to ACA in order to ensure its mission to protect the free and effective competition in the market based on legal framework in force and Union Acquis.</w:t>
            </w:r>
            <w:r w:rsidRPr="00F16CFC">
              <w:rPr>
                <w:rFonts w:ascii="Times New Roman" w:eastAsia="Times New Roman" w:hAnsi="Times New Roman" w:cs="Times New Roman"/>
                <w:sz w:val="24"/>
                <w:szCs w:val="24"/>
              </w:rPr>
              <w:t xml:space="preserve"> </w:t>
            </w:r>
            <w:r w:rsidRPr="00A5196C">
              <w:rPr>
                <w:rFonts w:ascii="Times New Roman" w:eastAsia="Times New Roman" w:hAnsi="Times New Roman" w:cs="Times New Roman"/>
                <w:sz w:val="24"/>
                <w:szCs w:val="24"/>
              </w:rPr>
              <w:t xml:space="preserve">More specifically, it aims to provide </w:t>
            </w:r>
            <w:r w:rsidRPr="00A5196C">
              <w:rPr>
                <w:rFonts w:ascii="Times New Roman" w:eastAsia="Times New Roman" w:hAnsi="Times New Roman" w:cs="Times New Roman"/>
                <w:sz w:val="24"/>
                <w:szCs w:val="24"/>
                <w:u w:val="single"/>
              </w:rPr>
              <w:t>s</w:t>
            </w:r>
            <w:r w:rsidRPr="00A5196C">
              <w:rPr>
                <w:rFonts w:ascii="Times New Roman" w:hAnsi="Times New Roman" w:cs="Times New Roman"/>
                <w:sz w:val="24"/>
                <w:szCs w:val="24"/>
              </w:rPr>
              <w:t xml:space="preserve">upport to the Albanian Competition Authority (ACA) to increase their skills for planning and conducting inspections and solve competition cases, to support the full harmonization of the Albanian legislation with the relevant EU rules in the area of competition law and policy, and capacity building actions in order to prepare accession negotiations (particularly chapter 8 Competition policy). </w:t>
            </w:r>
          </w:p>
        </w:tc>
        <w:tc>
          <w:tcPr>
            <w:tcW w:w="955" w:type="pct"/>
            <w:tcBorders>
              <w:top w:val="single" w:sz="4" w:space="0" w:color="auto"/>
              <w:left w:val="single" w:sz="4" w:space="0" w:color="auto"/>
              <w:bottom w:val="single" w:sz="4" w:space="0" w:color="auto"/>
              <w:right w:val="single" w:sz="4" w:space="0" w:color="auto"/>
            </w:tcBorders>
          </w:tcPr>
          <w:p w14:paraId="0E249F98" w14:textId="77777777" w:rsidR="008D14A7" w:rsidRPr="002C2BAD" w:rsidRDefault="008D14A7" w:rsidP="00B00398">
            <w:pPr>
              <w:rPr>
                <w:rFonts w:ascii="Times" w:eastAsia="Times New Roman" w:hAnsi="Times"/>
                <w:i/>
                <w:color w:val="000000"/>
                <w:lang w:eastAsia="en-GB"/>
              </w:rPr>
            </w:pPr>
          </w:p>
        </w:tc>
        <w:tc>
          <w:tcPr>
            <w:tcW w:w="832" w:type="pct"/>
            <w:tcBorders>
              <w:top w:val="single" w:sz="4" w:space="0" w:color="auto"/>
              <w:left w:val="single" w:sz="4" w:space="0" w:color="auto"/>
              <w:bottom w:val="single" w:sz="4" w:space="0" w:color="auto"/>
              <w:right w:val="single" w:sz="4" w:space="0" w:color="auto"/>
            </w:tcBorders>
          </w:tcPr>
          <w:p w14:paraId="2E0B4869" w14:textId="77777777" w:rsidR="008D14A7" w:rsidRPr="002C2BAD" w:rsidRDefault="008D14A7" w:rsidP="00B00398">
            <w:pPr>
              <w:rPr>
                <w:rFonts w:ascii="Times" w:eastAsia="Times New Roman" w:hAnsi="Times"/>
                <w:color w:val="000000"/>
                <w:lang w:eastAsia="en-GB"/>
              </w:rPr>
            </w:pPr>
          </w:p>
        </w:tc>
        <w:tc>
          <w:tcPr>
            <w:tcW w:w="628" w:type="pct"/>
            <w:tcBorders>
              <w:top w:val="single" w:sz="4" w:space="0" w:color="auto"/>
              <w:left w:val="single" w:sz="4" w:space="0" w:color="auto"/>
              <w:bottom w:val="single" w:sz="4" w:space="0" w:color="auto"/>
              <w:right w:val="single" w:sz="4" w:space="0" w:color="auto"/>
            </w:tcBorders>
          </w:tcPr>
          <w:p w14:paraId="01E5B4D9" w14:textId="77777777" w:rsidR="008D14A7" w:rsidRPr="002C2BAD" w:rsidRDefault="008D14A7" w:rsidP="00B00398">
            <w:pPr>
              <w:rPr>
                <w:rFonts w:ascii="Times" w:eastAsia="Times New Roman" w:hAnsi="Times"/>
                <w:i/>
                <w:color w:val="000000"/>
                <w:lang w:eastAsia="en-GB"/>
              </w:rPr>
            </w:pPr>
          </w:p>
        </w:tc>
        <w:tc>
          <w:tcPr>
            <w:tcW w:w="647" w:type="pct"/>
            <w:tcBorders>
              <w:top w:val="single" w:sz="4" w:space="0" w:color="auto"/>
              <w:left w:val="single" w:sz="4" w:space="0" w:color="auto"/>
              <w:bottom w:val="single" w:sz="4" w:space="0" w:color="auto"/>
              <w:right w:val="single" w:sz="4" w:space="0" w:color="auto"/>
            </w:tcBorders>
          </w:tcPr>
          <w:p w14:paraId="64578DFF" w14:textId="77777777" w:rsidR="008D14A7" w:rsidRPr="002C2BAD" w:rsidRDefault="008D14A7" w:rsidP="00B00398">
            <w:pPr>
              <w:rPr>
                <w:rFonts w:ascii="Times" w:eastAsia="Times New Roman" w:hAnsi="Times"/>
                <w:i/>
                <w:color w:val="000000"/>
                <w:lang w:eastAsia="en-GB"/>
              </w:rPr>
            </w:pPr>
          </w:p>
          <w:p w14:paraId="0DEF4D14" w14:textId="77777777" w:rsidR="008D14A7" w:rsidRPr="002C2BAD" w:rsidRDefault="008D14A7" w:rsidP="00B00398">
            <w:pPr>
              <w:rPr>
                <w:rFonts w:ascii="Times" w:eastAsia="Times New Roman" w:hAnsi="Times"/>
                <w:i/>
                <w:color w:val="000000"/>
                <w:lang w:eastAsia="en-GB"/>
              </w:rPr>
            </w:pPr>
          </w:p>
        </w:tc>
      </w:tr>
      <w:tr w:rsidR="008D14A7" w:rsidRPr="00354A68" w14:paraId="702B9A2E" w14:textId="77777777" w:rsidTr="00B00398">
        <w:trPr>
          <w:cantSplit/>
          <w:trHeight w:val="1114"/>
        </w:trPr>
        <w:tc>
          <w:tcPr>
            <w:tcW w:w="558" w:type="pct"/>
            <w:vMerge w:val="restart"/>
            <w:tcBorders>
              <w:top w:val="single" w:sz="4" w:space="0" w:color="auto"/>
              <w:left w:val="single" w:sz="4" w:space="0" w:color="auto"/>
              <w:right w:val="single" w:sz="4" w:space="0" w:color="auto"/>
            </w:tcBorders>
            <w:vAlign w:val="center"/>
            <w:hideMark/>
          </w:tcPr>
          <w:p w14:paraId="54A0A2B6" w14:textId="77777777" w:rsidR="008D14A7" w:rsidRPr="00354A68" w:rsidRDefault="008D14A7" w:rsidP="00B00398">
            <w:pPr>
              <w:jc w:val="center"/>
              <w:rPr>
                <w:rFonts w:ascii="Times New Roman" w:eastAsia="Times New Roman" w:hAnsi="Times New Roman"/>
                <w:b/>
                <w:color w:val="000000"/>
                <w:sz w:val="24"/>
                <w:szCs w:val="24"/>
                <w:lang w:eastAsia="en-GB"/>
              </w:rPr>
            </w:pPr>
            <w:r w:rsidRPr="00354A68">
              <w:rPr>
                <w:rFonts w:ascii="Times New Roman" w:eastAsia="Times New Roman" w:hAnsi="Times New Roman"/>
                <w:b/>
                <w:color w:val="000000"/>
                <w:sz w:val="24"/>
                <w:szCs w:val="24"/>
                <w:lang w:eastAsia="en-GB"/>
              </w:rPr>
              <w:lastRenderedPageBreak/>
              <w:t>Mandatory results/outputs by components</w:t>
            </w:r>
          </w:p>
        </w:tc>
        <w:tc>
          <w:tcPr>
            <w:tcW w:w="1380" w:type="pct"/>
            <w:tcBorders>
              <w:top w:val="single" w:sz="4" w:space="0" w:color="auto"/>
              <w:left w:val="single" w:sz="4" w:space="0" w:color="auto"/>
              <w:bottom w:val="single" w:sz="4" w:space="0" w:color="auto"/>
              <w:right w:val="single" w:sz="4" w:space="0" w:color="auto"/>
            </w:tcBorders>
          </w:tcPr>
          <w:p w14:paraId="318F0127" w14:textId="77777777" w:rsidR="008D14A7" w:rsidRDefault="008D14A7" w:rsidP="00B00398">
            <w:pPr>
              <w:tabs>
                <w:tab w:val="left" w:pos="651"/>
              </w:tabs>
              <w:rPr>
                <w:rFonts w:ascii="Times New Roman" w:eastAsia="Times New Roman" w:hAnsi="Times New Roman" w:cs="Times New Roman"/>
                <w:b/>
                <w:sz w:val="24"/>
                <w:szCs w:val="24"/>
                <w:u w:val="single"/>
              </w:rPr>
            </w:pPr>
            <w:r w:rsidRPr="002C2BAD">
              <w:rPr>
                <w:rFonts w:ascii="Times" w:eastAsia="Times New Roman" w:hAnsi="Times" w:cs="Times New Roman"/>
                <w:b/>
              </w:rPr>
              <w:t xml:space="preserve">Result </w:t>
            </w:r>
            <w:r w:rsidRPr="00124FF7">
              <w:rPr>
                <w:rFonts w:ascii="Times" w:eastAsia="Times New Roman" w:hAnsi="Times" w:cs="Times New Roman"/>
                <w:b/>
              </w:rPr>
              <w:t>1</w:t>
            </w:r>
            <w:r w:rsidRPr="00124FF7">
              <w:rPr>
                <w:rFonts w:ascii="Times New Roman" w:eastAsia="Times New Roman" w:hAnsi="Times New Roman" w:cs="Times New Roman"/>
                <w:sz w:val="24"/>
                <w:szCs w:val="24"/>
              </w:rPr>
              <w:t xml:space="preserve"> Legal framework and  approximation with the EU legislation improved</w:t>
            </w:r>
            <w:r>
              <w:rPr>
                <w:rFonts w:ascii="Times New Roman" w:eastAsia="Times New Roman" w:hAnsi="Times New Roman" w:cs="Times New Roman"/>
                <w:b/>
                <w:sz w:val="24"/>
                <w:szCs w:val="24"/>
                <w:u w:val="single"/>
              </w:rPr>
              <w:t xml:space="preserve"> </w:t>
            </w:r>
          </w:p>
          <w:p w14:paraId="562BF142" w14:textId="77777777" w:rsidR="008D14A7" w:rsidRPr="002C2BAD" w:rsidRDefault="008D14A7" w:rsidP="00B00398">
            <w:pPr>
              <w:rPr>
                <w:rFonts w:ascii="Times" w:eastAsia="Times New Roman" w:hAnsi="Times"/>
                <w:i/>
                <w:color w:val="000000"/>
                <w:lang w:eastAsia="en-GB"/>
              </w:rPr>
            </w:pPr>
          </w:p>
        </w:tc>
        <w:tc>
          <w:tcPr>
            <w:tcW w:w="955" w:type="pct"/>
            <w:tcBorders>
              <w:top w:val="single" w:sz="4" w:space="0" w:color="auto"/>
              <w:left w:val="single" w:sz="4" w:space="0" w:color="auto"/>
              <w:bottom w:val="single" w:sz="4" w:space="0" w:color="auto"/>
              <w:right w:val="single" w:sz="4" w:space="0" w:color="auto"/>
            </w:tcBorders>
          </w:tcPr>
          <w:p w14:paraId="6ED364BD" w14:textId="77777777" w:rsidR="008D14A7" w:rsidRPr="000B3D33" w:rsidRDefault="008D14A7" w:rsidP="000B3D33">
            <w:pPr>
              <w:pStyle w:val="ListParagraph"/>
              <w:widowControl w:val="0"/>
              <w:tabs>
                <w:tab w:val="left" w:pos="231"/>
              </w:tabs>
              <w:spacing w:before="52" w:after="0" w:line="239" w:lineRule="auto"/>
              <w:ind w:left="61" w:right="61"/>
              <w:contextualSpacing w:val="0"/>
              <w:jc w:val="both"/>
              <w:rPr>
                <w:rFonts w:ascii="Times New Roman" w:hAnsi="Times New Roman"/>
                <w:sz w:val="24"/>
                <w:szCs w:val="24"/>
              </w:rPr>
            </w:pPr>
            <w:r w:rsidRPr="000B3D33">
              <w:rPr>
                <w:rFonts w:ascii="Times New Roman" w:hAnsi="Times New Roman"/>
                <w:sz w:val="24"/>
                <w:szCs w:val="24"/>
              </w:rPr>
              <w:t xml:space="preserve">-New amendments of the Law no. 9121 date 28.07.2003 “On protection of competition” drafted; </w:t>
            </w:r>
          </w:p>
          <w:p w14:paraId="3ECC98DA" w14:textId="77777777" w:rsidR="008D14A7" w:rsidRPr="000B3D33" w:rsidRDefault="008D14A7" w:rsidP="000B3D33">
            <w:pPr>
              <w:pStyle w:val="ListParagraph"/>
              <w:widowControl w:val="0"/>
              <w:tabs>
                <w:tab w:val="left" w:pos="231"/>
              </w:tabs>
              <w:spacing w:before="52" w:after="0" w:line="239" w:lineRule="auto"/>
              <w:ind w:left="61" w:right="61"/>
              <w:contextualSpacing w:val="0"/>
              <w:jc w:val="both"/>
              <w:rPr>
                <w:rFonts w:ascii="Times New Roman" w:hAnsi="Times New Roman"/>
                <w:sz w:val="24"/>
                <w:szCs w:val="24"/>
              </w:rPr>
            </w:pPr>
            <w:r w:rsidRPr="000B3D33">
              <w:rPr>
                <w:rFonts w:ascii="Times New Roman" w:hAnsi="Times New Roman"/>
                <w:sz w:val="24"/>
                <w:szCs w:val="24"/>
              </w:rPr>
              <w:t>-Commentary of the Law on Protection of competition prepared and published;</w:t>
            </w:r>
          </w:p>
          <w:p w14:paraId="4A10B624" w14:textId="77777777" w:rsidR="008D14A7" w:rsidRPr="000B3D33" w:rsidRDefault="008D14A7" w:rsidP="000B3D33">
            <w:pPr>
              <w:pStyle w:val="ListParagraph"/>
              <w:widowControl w:val="0"/>
              <w:tabs>
                <w:tab w:val="left" w:pos="231"/>
              </w:tabs>
              <w:spacing w:before="52" w:after="0" w:line="239" w:lineRule="auto"/>
              <w:ind w:left="61" w:right="61"/>
              <w:contextualSpacing w:val="0"/>
              <w:jc w:val="both"/>
              <w:rPr>
                <w:rFonts w:ascii="Times New Roman" w:hAnsi="Times New Roman"/>
                <w:sz w:val="24"/>
                <w:szCs w:val="24"/>
              </w:rPr>
            </w:pPr>
            <w:r w:rsidRPr="000B3D33">
              <w:rPr>
                <w:rFonts w:ascii="Times New Roman" w:hAnsi="Times New Roman"/>
                <w:sz w:val="24"/>
                <w:szCs w:val="24"/>
              </w:rPr>
              <w:t>-No. of manuals of procedures prepared and published;</w:t>
            </w:r>
          </w:p>
          <w:p w14:paraId="7E285FD6" w14:textId="77777777" w:rsidR="008D14A7" w:rsidRPr="000B3D33" w:rsidRDefault="008D14A7" w:rsidP="000B3D33">
            <w:pPr>
              <w:pStyle w:val="ListParagraph"/>
              <w:widowControl w:val="0"/>
              <w:tabs>
                <w:tab w:val="left" w:pos="231"/>
              </w:tabs>
              <w:spacing w:before="52" w:after="0" w:line="239" w:lineRule="auto"/>
              <w:ind w:left="61" w:right="61"/>
              <w:contextualSpacing w:val="0"/>
              <w:jc w:val="both"/>
              <w:rPr>
                <w:rFonts w:ascii="Times New Roman" w:hAnsi="Times New Roman"/>
                <w:sz w:val="24"/>
                <w:szCs w:val="24"/>
              </w:rPr>
            </w:pPr>
            <w:r w:rsidRPr="000B3D33">
              <w:rPr>
                <w:rFonts w:ascii="Times New Roman" w:hAnsi="Times New Roman"/>
                <w:sz w:val="24"/>
                <w:szCs w:val="24"/>
              </w:rPr>
              <w:t>-No of secondary legal normative acts drafted;</w:t>
            </w:r>
          </w:p>
          <w:p w14:paraId="6DF18FFF" w14:textId="77777777" w:rsidR="008D14A7" w:rsidRPr="000B3D33" w:rsidRDefault="008D14A7" w:rsidP="000B3D33">
            <w:pPr>
              <w:pStyle w:val="ListParagraph"/>
              <w:widowControl w:val="0"/>
              <w:tabs>
                <w:tab w:val="left" w:pos="231"/>
              </w:tabs>
              <w:spacing w:before="52" w:after="0" w:line="239" w:lineRule="auto"/>
              <w:ind w:left="61" w:right="61"/>
              <w:contextualSpacing w:val="0"/>
              <w:jc w:val="both"/>
              <w:rPr>
                <w:rFonts w:ascii="Times New Roman" w:hAnsi="Times New Roman"/>
                <w:sz w:val="24"/>
                <w:szCs w:val="24"/>
              </w:rPr>
            </w:pPr>
            <w:r w:rsidRPr="000B3D33">
              <w:rPr>
                <w:rFonts w:ascii="Times New Roman" w:hAnsi="Times New Roman"/>
                <w:sz w:val="24"/>
                <w:szCs w:val="24"/>
              </w:rPr>
              <w:t xml:space="preserve">-No. of staff trained; </w:t>
            </w:r>
          </w:p>
          <w:p w14:paraId="672E2232" w14:textId="77777777" w:rsidR="008D14A7" w:rsidRPr="000B3D33" w:rsidRDefault="008D14A7" w:rsidP="000B3D33">
            <w:pPr>
              <w:jc w:val="both"/>
              <w:rPr>
                <w:rFonts w:ascii="Times New Roman" w:eastAsia="Calibri" w:hAnsi="Times New Roman" w:cs="Times New Roman"/>
                <w:sz w:val="24"/>
                <w:szCs w:val="24"/>
              </w:rPr>
            </w:pPr>
          </w:p>
        </w:tc>
        <w:tc>
          <w:tcPr>
            <w:tcW w:w="832" w:type="pct"/>
            <w:tcBorders>
              <w:top w:val="single" w:sz="4" w:space="0" w:color="auto"/>
              <w:left w:val="single" w:sz="4" w:space="0" w:color="auto"/>
              <w:bottom w:val="single" w:sz="4" w:space="0" w:color="auto"/>
              <w:right w:val="single" w:sz="4" w:space="0" w:color="auto"/>
            </w:tcBorders>
          </w:tcPr>
          <w:p w14:paraId="6FE2BC0A" w14:textId="77777777" w:rsidR="008D14A7" w:rsidRPr="000B3D33" w:rsidRDefault="008D14A7" w:rsidP="000B3D33">
            <w:pPr>
              <w:pStyle w:val="ListParagraph"/>
              <w:widowControl w:val="0"/>
              <w:tabs>
                <w:tab w:val="left" w:pos="231"/>
              </w:tabs>
              <w:spacing w:before="52" w:after="0" w:line="239" w:lineRule="auto"/>
              <w:ind w:left="61" w:right="61"/>
              <w:contextualSpacing w:val="0"/>
              <w:jc w:val="both"/>
              <w:rPr>
                <w:rFonts w:ascii="Times New Roman" w:hAnsi="Times New Roman"/>
                <w:sz w:val="24"/>
                <w:szCs w:val="24"/>
              </w:rPr>
            </w:pPr>
            <w:r w:rsidRPr="000B3D33">
              <w:rPr>
                <w:rFonts w:ascii="Times New Roman" w:hAnsi="Times New Roman"/>
                <w:sz w:val="24"/>
                <w:szCs w:val="24"/>
              </w:rPr>
              <w:t>EU Progress Reports on Albania</w:t>
            </w:r>
          </w:p>
          <w:p w14:paraId="6854D0B4" w14:textId="77777777" w:rsidR="008D14A7" w:rsidRPr="000B3D33" w:rsidRDefault="008D14A7" w:rsidP="000B3D33">
            <w:pPr>
              <w:pStyle w:val="ListParagraph"/>
              <w:widowControl w:val="0"/>
              <w:tabs>
                <w:tab w:val="left" w:pos="231"/>
              </w:tabs>
              <w:spacing w:before="52" w:after="0" w:line="239" w:lineRule="auto"/>
              <w:ind w:left="61" w:right="61"/>
              <w:contextualSpacing w:val="0"/>
              <w:jc w:val="both"/>
              <w:rPr>
                <w:rFonts w:ascii="Times New Roman" w:hAnsi="Times New Roman"/>
                <w:sz w:val="24"/>
                <w:szCs w:val="24"/>
              </w:rPr>
            </w:pPr>
          </w:p>
        </w:tc>
        <w:tc>
          <w:tcPr>
            <w:tcW w:w="628" w:type="pct"/>
            <w:tcBorders>
              <w:top w:val="single" w:sz="4" w:space="0" w:color="auto"/>
              <w:left w:val="single" w:sz="4" w:space="0" w:color="auto"/>
              <w:bottom w:val="single" w:sz="4" w:space="0" w:color="auto"/>
              <w:right w:val="single" w:sz="4" w:space="0" w:color="auto"/>
            </w:tcBorders>
          </w:tcPr>
          <w:p w14:paraId="18D77A03" w14:textId="77777777" w:rsidR="008D14A7" w:rsidRPr="000B3D33" w:rsidRDefault="008D14A7" w:rsidP="000B3D33">
            <w:pPr>
              <w:pStyle w:val="ListParagraph"/>
              <w:widowControl w:val="0"/>
              <w:tabs>
                <w:tab w:val="left" w:pos="231"/>
              </w:tabs>
              <w:spacing w:before="52" w:after="0" w:line="239" w:lineRule="auto"/>
              <w:ind w:left="61" w:right="61"/>
              <w:contextualSpacing w:val="0"/>
              <w:jc w:val="both"/>
              <w:rPr>
                <w:rFonts w:ascii="Times New Roman" w:hAnsi="Times New Roman"/>
                <w:sz w:val="24"/>
                <w:szCs w:val="24"/>
              </w:rPr>
            </w:pPr>
            <w:r w:rsidRPr="000B3D33">
              <w:rPr>
                <w:rFonts w:ascii="Times New Roman" w:hAnsi="Times New Roman"/>
                <w:sz w:val="24"/>
                <w:szCs w:val="24"/>
              </w:rPr>
              <w:t>Delays of the project implementation will cause the non-fulfillment</w:t>
            </w:r>
            <w:r w:rsidR="0073093E">
              <w:rPr>
                <w:rFonts w:ascii="Times New Roman" w:hAnsi="Times New Roman"/>
                <w:sz w:val="24"/>
                <w:szCs w:val="24"/>
              </w:rPr>
              <w:t xml:space="preserve"> of the result 1</w:t>
            </w:r>
          </w:p>
        </w:tc>
        <w:tc>
          <w:tcPr>
            <w:tcW w:w="647" w:type="pct"/>
            <w:tcBorders>
              <w:top w:val="single" w:sz="4" w:space="0" w:color="auto"/>
              <w:left w:val="single" w:sz="4" w:space="0" w:color="auto"/>
              <w:bottom w:val="single" w:sz="4" w:space="0" w:color="auto"/>
              <w:right w:val="single" w:sz="4" w:space="0" w:color="auto"/>
            </w:tcBorders>
          </w:tcPr>
          <w:p w14:paraId="1D7078CB" w14:textId="77777777" w:rsidR="008D14A7" w:rsidRPr="000B3D33" w:rsidRDefault="008D14A7" w:rsidP="000B3D33">
            <w:pPr>
              <w:pStyle w:val="ListParagraph"/>
              <w:widowControl w:val="0"/>
              <w:tabs>
                <w:tab w:val="left" w:pos="231"/>
              </w:tabs>
              <w:spacing w:before="52" w:after="0" w:line="239" w:lineRule="auto"/>
              <w:ind w:left="61" w:right="61"/>
              <w:contextualSpacing w:val="0"/>
              <w:jc w:val="both"/>
              <w:rPr>
                <w:rFonts w:ascii="Times New Roman" w:hAnsi="Times New Roman"/>
                <w:sz w:val="24"/>
                <w:szCs w:val="24"/>
              </w:rPr>
            </w:pPr>
            <w:r w:rsidRPr="000B3D33">
              <w:rPr>
                <w:rFonts w:ascii="Times New Roman" w:hAnsi="Times New Roman"/>
                <w:sz w:val="24"/>
                <w:szCs w:val="24"/>
              </w:rPr>
              <w:t>Political commitment.</w:t>
            </w:r>
          </w:p>
          <w:p w14:paraId="7ED6C3F5" w14:textId="77777777" w:rsidR="008D14A7" w:rsidRPr="000B3D33" w:rsidRDefault="008D14A7" w:rsidP="000B3D33">
            <w:pPr>
              <w:pStyle w:val="ListParagraph"/>
              <w:widowControl w:val="0"/>
              <w:tabs>
                <w:tab w:val="left" w:pos="231"/>
              </w:tabs>
              <w:spacing w:before="52" w:after="0" w:line="239" w:lineRule="auto"/>
              <w:ind w:left="61" w:right="61"/>
              <w:contextualSpacing w:val="0"/>
              <w:jc w:val="both"/>
              <w:rPr>
                <w:rFonts w:ascii="Times New Roman" w:hAnsi="Times New Roman"/>
                <w:sz w:val="24"/>
                <w:szCs w:val="24"/>
              </w:rPr>
            </w:pPr>
            <w:r w:rsidRPr="000B3D33">
              <w:rPr>
                <w:rFonts w:ascii="Times New Roman" w:hAnsi="Times New Roman"/>
                <w:sz w:val="24"/>
                <w:szCs w:val="24"/>
              </w:rPr>
              <w:t>-Full commitment of the twinning project partners (MS and BC).</w:t>
            </w:r>
          </w:p>
          <w:p w14:paraId="10288166" w14:textId="77777777" w:rsidR="008D14A7" w:rsidRPr="000B3D33" w:rsidRDefault="008D14A7" w:rsidP="000B3D33">
            <w:pPr>
              <w:pStyle w:val="ListParagraph"/>
              <w:widowControl w:val="0"/>
              <w:tabs>
                <w:tab w:val="left" w:pos="231"/>
              </w:tabs>
              <w:spacing w:before="52" w:after="0" w:line="239" w:lineRule="auto"/>
              <w:ind w:left="61" w:right="61"/>
              <w:contextualSpacing w:val="0"/>
              <w:jc w:val="both"/>
              <w:rPr>
                <w:rFonts w:ascii="Times New Roman" w:hAnsi="Times New Roman"/>
                <w:sz w:val="24"/>
                <w:szCs w:val="24"/>
              </w:rPr>
            </w:pPr>
            <w:r w:rsidRPr="000B3D33">
              <w:rPr>
                <w:rFonts w:ascii="Times New Roman" w:hAnsi="Times New Roman"/>
                <w:sz w:val="24"/>
                <w:szCs w:val="24"/>
              </w:rPr>
              <w:t>-Optimal collaboration and transparency between twinning partners (MS and BC teams).</w:t>
            </w:r>
          </w:p>
          <w:p w14:paraId="7CF8CF09" w14:textId="77777777" w:rsidR="008D14A7" w:rsidRPr="000B3D33" w:rsidRDefault="008D14A7" w:rsidP="000B3D33">
            <w:pPr>
              <w:pStyle w:val="ListParagraph"/>
              <w:widowControl w:val="0"/>
              <w:tabs>
                <w:tab w:val="left" w:pos="231"/>
              </w:tabs>
              <w:spacing w:before="52" w:after="0" w:line="239" w:lineRule="auto"/>
              <w:ind w:left="61" w:right="61"/>
              <w:contextualSpacing w:val="0"/>
              <w:jc w:val="both"/>
              <w:rPr>
                <w:rFonts w:ascii="Times New Roman" w:hAnsi="Times New Roman"/>
                <w:sz w:val="24"/>
                <w:szCs w:val="24"/>
              </w:rPr>
            </w:pPr>
            <w:r w:rsidRPr="000B3D33">
              <w:rPr>
                <w:rFonts w:ascii="Times New Roman" w:hAnsi="Times New Roman"/>
                <w:sz w:val="24"/>
                <w:szCs w:val="24"/>
              </w:rPr>
              <w:t>-Relevant training materials</w:t>
            </w:r>
          </w:p>
        </w:tc>
      </w:tr>
      <w:tr w:rsidR="008D14A7" w:rsidRPr="00354A68" w14:paraId="0C11C0C0" w14:textId="77777777" w:rsidTr="00B00398">
        <w:trPr>
          <w:cantSplit/>
          <w:trHeight w:val="1114"/>
        </w:trPr>
        <w:tc>
          <w:tcPr>
            <w:tcW w:w="558" w:type="pct"/>
            <w:vMerge/>
            <w:tcBorders>
              <w:left w:val="single" w:sz="4" w:space="0" w:color="auto"/>
              <w:right w:val="single" w:sz="4" w:space="0" w:color="auto"/>
            </w:tcBorders>
            <w:vAlign w:val="center"/>
          </w:tcPr>
          <w:p w14:paraId="53C6D81C" w14:textId="77777777" w:rsidR="008D14A7" w:rsidRPr="00354A68" w:rsidRDefault="008D14A7" w:rsidP="00B00398">
            <w:pPr>
              <w:jc w:val="center"/>
              <w:rPr>
                <w:rFonts w:ascii="Times New Roman" w:eastAsia="Times New Roman" w:hAnsi="Times New Roman"/>
                <w:b/>
                <w:color w:val="000000"/>
                <w:sz w:val="24"/>
                <w:szCs w:val="24"/>
                <w:lang w:eastAsia="en-GB"/>
              </w:rPr>
            </w:pPr>
          </w:p>
        </w:tc>
        <w:tc>
          <w:tcPr>
            <w:tcW w:w="1380" w:type="pct"/>
            <w:tcBorders>
              <w:top w:val="single" w:sz="4" w:space="0" w:color="auto"/>
              <w:left w:val="single" w:sz="4" w:space="0" w:color="auto"/>
              <w:bottom w:val="single" w:sz="4" w:space="0" w:color="auto"/>
              <w:right w:val="single" w:sz="4" w:space="0" w:color="auto"/>
            </w:tcBorders>
          </w:tcPr>
          <w:p w14:paraId="0E5D9EB0" w14:textId="77777777" w:rsidR="008D14A7" w:rsidRPr="002C2BAD" w:rsidRDefault="008D14A7" w:rsidP="00B00398">
            <w:pPr>
              <w:rPr>
                <w:rFonts w:ascii="Times" w:eastAsia="Times New Roman" w:hAnsi="Times"/>
              </w:rPr>
            </w:pPr>
            <w:r w:rsidRPr="002C2BAD">
              <w:rPr>
                <w:rFonts w:ascii="Times" w:eastAsia="Times New Roman" w:hAnsi="Times" w:cs="Times New Roman"/>
                <w:b/>
                <w:bCs/>
              </w:rPr>
              <w:t>Resu</w:t>
            </w:r>
            <w:r w:rsidRPr="002C2BAD">
              <w:rPr>
                <w:rFonts w:ascii="Times" w:eastAsia="Times New Roman" w:hAnsi="Times" w:cs="Times New Roman"/>
                <w:b/>
                <w:bCs/>
                <w:spacing w:val="-1"/>
              </w:rPr>
              <w:t>l</w:t>
            </w:r>
            <w:r w:rsidRPr="002C2BAD">
              <w:rPr>
                <w:rFonts w:ascii="Times" w:eastAsia="Times New Roman" w:hAnsi="Times" w:cs="Times New Roman"/>
                <w:b/>
                <w:bCs/>
              </w:rPr>
              <w:t>t</w:t>
            </w:r>
            <w:r w:rsidRPr="002C2BAD">
              <w:rPr>
                <w:rFonts w:ascii="Times" w:eastAsia="Times New Roman" w:hAnsi="Times" w:cs="Times New Roman"/>
                <w:b/>
                <w:bCs/>
                <w:spacing w:val="33"/>
              </w:rPr>
              <w:t xml:space="preserve"> </w:t>
            </w:r>
            <w:r w:rsidRPr="002C2BAD">
              <w:rPr>
                <w:rFonts w:ascii="Times" w:eastAsia="Times New Roman" w:hAnsi="Times" w:cs="Times New Roman"/>
                <w:b/>
                <w:bCs/>
                <w:spacing w:val="1"/>
              </w:rPr>
              <w:t>2</w:t>
            </w:r>
            <w:r w:rsidRPr="002C2BAD">
              <w:rPr>
                <w:rFonts w:ascii="Times" w:eastAsia="Times New Roman" w:hAnsi="Times" w:cs="Times New Roman"/>
                <w:b/>
                <w:bCs/>
              </w:rPr>
              <w:t xml:space="preserve">. </w:t>
            </w:r>
            <w:r w:rsidRPr="001105F3">
              <w:rPr>
                <w:rFonts w:ascii="Times" w:eastAsia="Times New Roman" w:hAnsi="Times" w:cs="Times New Roman"/>
                <w:spacing w:val="-3"/>
              </w:rPr>
              <w:t>Administrative capacities of the ACA strengthened</w:t>
            </w:r>
          </w:p>
        </w:tc>
        <w:tc>
          <w:tcPr>
            <w:tcW w:w="955" w:type="pct"/>
            <w:tcBorders>
              <w:top w:val="single" w:sz="4" w:space="0" w:color="auto"/>
              <w:left w:val="single" w:sz="4" w:space="0" w:color="auto"/>
              <w:bottom w:val="single" w:sz="4" w:space="0" w:color="auto"/>
              <w:right w:val="single" w:sz="4" w:space="0" w:color="auto"/>
            </w:tcBorders>
          </w:tcPr>
          <w:p w14:paraId="389D8AB9" w14:textId="77777777" w:rsidR="008D14A7" w:rsidRPr="002C2BAD" w:rsidRDefault="008D14A7" w:rsidP="00B00398">
            <w:pPr>
              <w:pStyle w:val="ListParagraph"/>
              <w:widowControl w:val="0"/>
              <w:tabs>
                <w:tab w:val="left" w:pos="231"/>
              </w:tabs>
              <w:spacing w:before="52" w:after="0" w:line="239" w:lineRule="auto"/>
              <w:ind w:left="61" w:right="61"/>
              <w:contextualSpacing w:val="0"/>
              <w:jc w:val="both"/>
              <w:rPr>
                <w:rFonts w:ascii="Times" w:eastAsia="Times New Roman" w:hAnsi="Times"/>
                <w:spacing w:val="-3"/>
              </w:rPr>
            </w:pPr>
            <w:r w:rsidRPr="002C2BAD">
              <w:rPr>
                <w:rFonts w:ascii="Times" w:eastAsia="Times New Roman" w:hAnsi="Times"/>
                <w:spacing w:val="-3"/>
              </w:rPr>
              <w:t>-</w:t>
            </w:r>
            <w:r w:rsidRPr="00A5196C">
              <w:rPr>
                <w:rFonts w:ascii="Times New Roman" w:hAnsi="Times New Roman"/>
                <w:sz w:val="24"/>
                <w:szCs w:val="24"/>
              </w:rPr>
              <w:t xml:space="preserve"> Trained staff with the best practices and the recent methodologies used by EU competition member states authorities, applicable to the Albanian competition cases</w:t>
            </w:r>
            <w:r w:rsidRPr="002C2BAD">
              <w:rPr>
                <w:rFonts w:ascii="Times" w:eastAsia="Times New Roman" w:hAnsi="Times"/>
                <w:spacing w:val="-3"/>
              </w:rPr>
              <w:t xml:space="preserve">; </w:t>
            </w:r>
          </w:p>
          <w:p w14:paraId="0EDFAB4F" w14:textId="77777777" w:rsidR="008D14A7" w:rsidRPr="001D5D07" w:rsidRDefault="008D14A7" w:rsidP="00B00398">
            <w:pPr>
              <w:pStyle w:val="ListParagraph"/>
              <w:widowControl w:val="0"/>
              <w:tabs>
                <w:tab w:val="left" w:pos="231"/>
              </w:tabs>
              <w:spacing w:before="52" w:after="0" w:line="239" w:lineRule="auto"/>
              <w:ind w:left="61" w:right="61"/>
              <w:contextualSpacing w:val="0"/>
              <w:jc w:val="both"/>
              <w:rPr>
                <w:rFonts w:ascii="Times" w:eastAsia="Times New Roman" w:hAnsi="Times"/>
                <w:spacing w:val="-3"/>
              </w:rPr>
            </w:pPr>
            <w:r w:rsidRPr="002C2BAD">
              <w:rPr>
                <w:rFonts w:ascii="Times" w:eastAsia="Times New Roman" w:hAnsi="Times"/>
                <w:spacing w:val="-3"/>
              </w:rPr>
              <w:t>-No of study visit</w:t>
            </w:r>
            <w:r>
              <w:rPr>
                <w:rFonts w:ascii="Times" w:eastAsia="Times New Roman" w:hAnsi="Times"/>
                <w:spacing w:val="-3"/>
              </w:rPr>
              <w:t xml:space="preserve"> and internships</w:t>
            </w:r>
            <w:r w:rsidRPr="002C2BAD">
              <w:rPr>
                <w:rFonts w:ascii="Times" w:eastAsia="Times New Roman" w:hAnsi="Times"/>
                <w:spacing w:val="-3"/>
              </w:rPr>
              <w:t xml:space="preserve"> days o</w:t>
            </w:r>
            <w:r>
              <w:rPr>
                <w:rFonts w:ascii="Times" w:eastAsia="Times New Roman" w:hAnsi="Times"/>
                <w:spacing w:val="-3"/>
              </w:rPr>
              <w:t>rganized to the MS Authorities;</w:t>
            </w:r>
          </w:p>
          <w:p w14:paraId="35BBAFD8" w14:textId="77777777" w:rsidR="008D14A7" w:rsidRPr="002C2BAD" w:rsidRDefault="008D14A7" w:rsidP="00B00398">
            <w:pPr>
              <w:pStyle w:val="ListParagraph"/>
              <w:widowControl w:val="0"/>
              <w:tabs>
                <w:tab w:val="left" w:pos="231"/>
              </w:tabs>
              <w:spacing w:before="52" w:after="0" w:line="239" w:lineRule="auto"/>
              <w:ind w:left="61" w:right="61"/>
              <w:contextualSpacing w:val="0"/>
              <w:jc w:val="both"/>
              <w:rPr>
                <w:rFonts w:ascii="Times" w:eastAsia="Times New Roman" w:hAnsi="Times"/>
                <w:spacing w:val="-3"/>
              </w:rPr>
            </w:pPr>
            <w:r w:rsidRPr="002C2BAD">
              <w:rPr>
                <w:rFonts w:ascii="Times" w:eastAsia="Times New Roman" w:hAnsi="Times"/>
                <w:spacing w:val="-3"/>
              </w:rPr>
              <w:t>-No. of cases handled by ACA Secretariat;</w:t>
            </w:r>
          </w:p>
          <w:p w14:paraId="7C55C982" w14:textId="77777777" w:rsidR="008D14A7" w:rsidRDefault="008D14A7" w:rsidP="00B00398">
            <w:pPr>
              <w:pStyle w:val="ListParagraph"/>
              <w:widowControl w:val="0"/>
              <w:tabs>
                <w:tab w:val="left" w:pos="231"/>
              </w:tabs>
              <w:spacing w:before="52" w:after="0" w:line="239" w:lineRule="auto"/>
              <w:ind w:left="61" w:right="61"/>
              <w:contextualSpacing w:val="0"/>
              <w:jc w:val="both"/>
              <w:rPr>
                <w:rFonts w:ascii="Times" w:eastAsia="Times New Roman" w:hAnsi="Times"/>
                <w:spacing w:val="-3"/>
              </w:rPr>
            </w:pPr>
            <w:r w:rsidRPr="002C2BAD">
              <w:rPr>
                <w:rFonts w:ascii="Times" w:eastAsia="Times New Roman" w:hAnsi="Times"/>
                <w:spacing w:val="-3"/>
              </w:rPr>
              <w:t>-No. of Decisions taken by ACA Commission;</w:t>
            </w:r>
          </w:p>
          <w:p w14:paraId="02206A7B" w14:textId="77777777" w:rsidR="008D14A7" w:rsidRPr="001D5D07" w:rsidRDefault="008D14A7" w:rsidP="00B00398">
            <w:pPr>
              <w:tabs>
                <w:tab w:val="left" w:pos="231"/>
              </w:tabs>
              <w:spacing w:before="52" w:line="239" w:lineRule="auto"/>
              <w:ind w:right="61"/>
              <w:jc w:val="both"/>
              <w:rPr>
                <w:rFonts w:ascii="Times New Roman" w:hAnsi="Times New Roman"/>
                <w:sz w:val="24"/>
                <w:szCs w:val="24"/>
              </w:rPr>
            </w:pPr>
            <w:r>
              <w:rPr>
                <w:rFonts w:ascii="Times New Roman" w:hAnsi="Times New Roman"/>
                <w:sz w:val="24"/>
                <w:szCs w:val="24"/>
              </w:rPr>
              <w:t xml:space="preserve">- </w:t>
            </w:r>
            <w:r w:rsidRPr="001D5D07">
              <w:rPr>
                <w:rFonts w:ascii="Times New Roman" w:hAnsi="Times New Roman"/>
                <w:sz w:val="24"/>
                <w:szCs w:val="24"/>
              </w:rPr>
              <w:t>Number of Recommendations given by ACA Commission</w:t>
            </w:r>
          </w:p>
        </w:tc>
        <w:tc>
          <w:tcPr>
            <w:tcW w:w="832" w:type="pct"/>
            <w:tcBorders>
              <w:top w:val="single" w:sz="4" w:space="0" w:color="auto"/>
              <w:left w:val="single" w:sz="4" w:space="0" w:color="auto"/>
              <w:bottom w:val="single" w:sz="4" w:space="0" w:color="auto"/>
              <w:right w:val="single" w:sz="4" w:space="0" w:color="auto"/>
            </w:tcBorders>
          </w:tcPr>
          <w:p w14:paraId="30A193AD" w14:textId="77777777" w:rsidR="008D14A7" w:rsidRPr="0010215A" w:rsidRDefault="008D14A7" w:rsidP="0010215A">
            <w:pPr>
              <w:pStyle w:val="ListParagraph"/>
              <w:widowControl w:val="0"/>
              <w:tabs>
                <w:tab w:val="left" w:pos="231"/>
              </w:tabs>
              <w:spacing w:before="52" w:after="0" w:line="239" w:lineRule="auto"/>
              <w:ind w:left="61" w:right="61"/>
              <w:contextualSpacing w:val="0"/>
              <w:jc w:val="both"/>
              <w:rPr>
                <w:rFonts w:ascii="Times New Roman" w:hAnsi="Times New Roman"/>
                <w:sz w:val="24"/>
                <w:szCs w:val="24"/>
              </w:rPr>
            </w:pPr>
            <w:r w:rsidRPr="0010215A">
              <w:rPr>
                <w:rFonts w:ascii="Times New Roman" w:hAnsi="Times New Roman"/>
                <w:sz w:val="24"/>
                <w:szCs w:val="24"/>
              </w:rPr>
              <w:t>EU Progress Reports on Albania</w:t>
            </w:r>
          </w:p>
          <w:p w14:paraId="41AB2705" w14:textId="77777777" w:rsidR="00FD7EEF" w:rsidRPr="002C2BAD" w:rsidRDefault="00FD7EEF" w:rsidP="00FD7EEF">
            <w:pPr>
              <w:pStyle w:val="ListParagraph"/>
              <w:widowControl w:val="0"/>
              <w:tabs>
                <w:tab w:val="left" w:pos="231"/>
              </w:tabs>
              <w:spacing w:before="52" w:after="0" w:line="239" w:lineRule="auto"/>
              <w:ind w:left="61" w:right="61"/>
              <w:contextualSpacing w:val="0"/>
              <w:jc w:val="both"/>
              <w:rPr>
                <w:rFonts w:ascii="Times" w:eastAsia="Times New Roman" w:hAnsi="Times"/>
              </w:rPr>
            </w:pPr>
          </w:p>
          <w:p w14:paraId="5E04CD1F" w14:textId="77777777" w:rsidR="008D14A7" w:rsidRPr="002C2BAD" w:rsidRDefault="008D14A7" w:rsidP="0010215A">
            <w:pPr>
              <w:pStyle w:val="ListParagraph"/>
              <w:widowControl w:val="0"/>
              <w:tabs>
                <w:tab w:val="left" w:pos="231"/>
              </w:tabs>
              <w:spacing w:before="52" w:after="0" w:line="239" w:lineRule="auto"/>
              <w:ind w:left="61" w:right="61"/>
              <w:contextualSpacing w:val="0"/>
              <w:jc w:val="both"/>
              <w:rPr>
                <w:rFonts w:ascii="Times" w:eastAsia="Times New Roman" w:hAnsi="Times"/>
              </w:rPr>
            </w:pPr>
          </w:p>
        </w:tc>
        <w:tc>
          <w:tcPr>
            <w:tcW w:w="628" w:type="pct"/>
            <w:tcBorders>
              <w:top w:val="single" w:sz="4" w:space="0" w:color="auto"/>
              <w:left w:val="single" w:sz="4" w:space="0" w:color="auto"/>
              <w:bottom w:val="single" w:sz="4" w:space="0" w:color="auto"/>
              <w:right w:val="single" w:sz="4" w:space="0" w:color="auto"/>
            </w:tcBorders>
          </w:tcPr>
          <w:p w14:paraId="793E0416" w14:textId="77777777" w:rsidR="008D14A7" w:rsidRPr="0010215A" w:rsidRDefault="008D14A7" w:rsidP="0010215A">
            <w:pPr>
              <w:pStyle w:val="ListParagraph"/>
              <w:widowControl w:val="0"/>
              <w:tabs>
                <w:tab w:val="left" w:pos="231"/>
              </w:tabs>
              <w:spacing w:before="52" w:after="0" w:line="239" w:lineRule="auto"/>
              <w:ind w:left="61" w:right="61"/>
              <w:contextualSpacing w:val="0"/>
              <w:jc w:val="both"/>
              <w:rPr>
                <w:rFonts w:ascii="Times New Roman" w:hAnsi="Times New Roman"/>
                <w:sz w:val="24"/>
                <w:szCs w:val="24"/>
              </w:rPr>
            </w:pPr>
            <w:r w:rsidRPr="0010215A">
              <w:rPr>
                <w:rFonts w:ascii="Times New Roman" w:hAnsi="Times New Roman"/>
                <w:sz w:val="24"/>
                <w:szCs w:val="24"/>
              </w:rPr>
              <w:t xml:space="preserve">Lack of staff training might cause inefficient final reports and low decision making effectiveness </w:t>
            </w:r>
          </w:p>
        </w:tc>
        <w:tc>
          <w:tcPr>
            <w:tcW w:w="647" w:type="pct"/>
            <w:tcBorders>
              <w:top w:val="single" w:sz="4" w:space="0" w:color="auto"/>
              <w:left w:val="single" w:sz="4" w:space="0" w:color="auto"/>
              <w:bottom w:val="single" w:sz="4" w:space="0" w:color="auto"/>
              <w:right w:val="single" w:sz="4" w:space="0" w:color="auto"/>
            </w:tcBorders>
          </w:tcPr>
          <w:p w14:paraId="5B2FBA6C" w14:textId="77777777" w:rsidR="008D14A7" w:rsidRPr="00F62C61" w:rsidRDefault="008D14A7" w:rsidP="00F62C61">
            <w:pPr>
              <w:tabs>
                <w:tab w:val="left" w:pos="231"/>
              </w:tabs>
              <w:spacing w:before="52" w:line="239" w:lineRule="auto"/>
              <w:ind w:right="61"/>
              <w:jc w:val="both"/>
              <w:rPr>
                <w:rFonts w:ascii="Times New Roman" w:hAnsi="Times New Roman"/>
                <w:sz w:val="24"/>
                <w:szCs w:val="24"/>
              </w:rPr>
            </w:pPr>
            <w:r w:rsidRPr="00F62C61">
              <w:rPr>
                <w:rFonts w:ascii="Times New Roman" w:hAnsi="Times New Roman"/>
                <w:sz w:val="24"/>
                <w:szCs w:val="24"/>
              </w:rPr>
              <w:t>-Relevant training materials.</w:t>
            </w:r>
          </w:p>
          <w:p w14:paraId="510FB9F1" w14:textId="77777777" w:rsidR="00F62C61" w:rsidRDefault="00F62C61" w:rsidP="0010215A">
            <w:pPr>
              <w:pStyle w:val="ListParagraph"/>
              <w:widowControl w:val="0"/>
              <w:tabs>
                <w:tab w:val="left" w:pos="231"/>
              </w:tabs>
              <w:spacing w:before="52" w:after="0" w:line="239" w:lineRule="auto"/>
              <w:ind w:left="61" w:right="61"/>
              <w:contextualSpacing w:val="0"/>
              <w:jc w:val="both"/>
              <w:rPr>
                <w:rFonts w:ascii="Times New Roman" w:hAnsi="Times New Roman"/>
                <w:sz w:val="24"/>
                <w:szCs w:val="24"/>
              </w:rPr>
            </w:pPr>
          </w:p>
          <w:p w14:paraId="635D444A" w14:textId="77777777" w:rsidR="008D14A7" w:rsidRPr="0010215A" w:rsidRDefault="008D14A7" w:rsidP="0010215A">
            <w:pPr>
              <w:pStyle w:val="ListParagraph"/>
              <w:widowControl w:val="0"/>
              <w:tabs>
                <w:tab w:val="left" w:pos="231"/>
              </w:tabs>
              <w:spacing w:before="52" w:after="0" w:line="239" w:lineRule="auto"/>
              <w:ind w:left="61" w:right="61"/>
              <w:contextualSpacing w:val="0"/>
              <w:jc w:val="both"/>
              <w:rPr>
                <w:rFonts w:ascii="Times New Roman" w:hAnsi="Times New Roman"/>
                <w:sz w:val="24"/>
                <w:szCs w:val="24"/>
              </w:rPr>
            </w:pPr>
            <w:r w:rsidRPr="0010215A">
              <w:rPr>
                <w:rFonts w:ascii="Times New Roman" w:hAnsi="Times New Roman"/>
                <w:sz w:val="24"/>
                <w:szCs w:val="24"/>
              </w:rPr>
              <w:t>-Sustainability of staff.</w:t>
            </w:r>
          </w:p>
        </w:tc>
      </w:tr>
      <w:tr w:rsidR="008D14A7" w:rsidRPr="00354A68" w14:paraId="0C81019F" w14:textId="77777777" w:rsidTr="00B00398">
        <w:trPr>
          <w:cantSplit/>
          <w:trHeight w:val="8810"/>
        </w:trPr>
        <w:tc>
          <w:tcPr>
            <w:tcW w:w="558" w:type="pct"/>
            <w:vMerge/>
            <w:tcBorders>
              <w:left w:val="single" w:sz="4" w:space="0" w:color="auto"/>
              <w:right w:val="single" w:sz="4" w:space="0" w:color="auto"/>
            </w:tcBorders>
            <w:vAlign w:val="center"/>
          </w:tcPr>
          <w:p w14:paraId="201C2E83" w14:textId="77777777" w:rsidR="008D14A7" w:rsidRPr="00354A68" w:rsidRDefault="008D14A7" w:rsidP="00B00398">
            <w:pPr>
              <w:jc w:val="center"/>
              <w:rPr>
                <w:rFonts w:ascii="Times New Roman" w:eastAsia="Times New Roman" w:hAnsi="Times New Roman"/>
                <w:b/>
                <w:color w:val="000000"/>
                <w:sz w:val="24"/>
                <w:szCs w:val="24"/>
                <w:lang w:eastAsia="en-GB"/>
              </w:rPr>
            </w:pPr>
          </w:p>
        </w:tc>
        <w:tc>
          <w:tcPr>
            <w:tcW w:w="1380" w:type="pct"/>
            <w:tcBorders>
              <w:top w:val="single" w:sz="4" w:space="0" w:color="auto"/>
              <w:left w:val="single" w:sz="4" w:space="0" w:color="auto"/>
              <w:bottom w:val="single" w:sz="4" w:space="0" w:color="auto"/>
              <w:right w:val="single" w:sz="4" w:space="0" w:color="auto"/>
            </w:tcBorders>
          </w:tcPr>
          <w:p w14:paraId="74312A3C" w14:textId="77777777" w:rsidR="008D14A7" w:rsidRPr="00DE3C67" w:rsidRDefault="008D14A7" w:rsidP="00B0039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both"/>
              <w:rPr>
                <w:rFonts w:ascii="Segoe Print" w:hAnsi="Segoe Print" w:cs="Segoe Print"/>
                <w:lang w:val="en-GB"/>
              </w:rPr>
            </w:pPr>
            <w:r w:rsidRPr="002C2BAD">
              <w:rPr>
                <w:rFonts w:ascii="Times" w:eastAsia="Times New Roman" w:hAnsi="Times" w:cs="Times New Roman"/>
                <w:b/>
                <w:bCs/>
              </w:rPr>
              <w:t>Resu</w:t>
            </w:r>
            <w:r w:rsidRPr="002C2BAD">
              <w:rPr>
                <w:rFonts w:ascii="Times" w:eastAsia="Times New Roman" w:hAnsi="Times" w:cs="Times New Roman"/>
                <w:b/>
                <w:bCs/>
                <w:spacing w:val="-1"/>
              </w:rPr>
              <w:t>l</w:t>
            </w:r>
            <w:r w:rsidRPr="002C2BAD">
              <w:rPr>
                <w:rFonts w:ascii="Times" w:eastAsia="Times New Roman" w:hAnsi="Times" w:cs="Times New Roman"/>
                <w:b/>
                <w:bCs/>
              </w:rPr>
              <w:t>t</w:t>
            </w:r>
            <w:r w:rsidRPr="002C2BAD">
              <w:rPr>
                <w:rFonts w:ascii="Times" w:eastAsia="Times New Roman" w:hAnsi="Times" w:cs="Times New Roman"/>
                <w:b/>
                <w:bCs/>
                <w:spacing w:val="33"/>
              </w:rPr>
              <w:t xml:space="preserve"> </w:t>
            </w:r>
            <w:r w:rsidRPr="002C2BAD">
              <w:rPr>
                <w:rFonts w:ascii="Times" w:eastAsia="Times New Roman" w:hAnsi="Times"/>
                <w:b/>
                <w:bCs/>
                <w:spacing w:val="1"/>
              </w:rPr>
              <w:t>3</w:t>
            </w:r>
            <w:r w:rsidRPr="002C2BAD">
              <w:rPr>
                <w:rFonts w:ascii="Times" w:eastAsia="Times New Roman" w:hAnsi="Times" w:cs="Times New Roman"/>
                <w:b/>
                <w:bCs/>
              </w:rPr>
              <w:t xml:space="preserve">. </w:t>
            </w:r>
            <w:r w:rsidRPr="00DE3C67">
              <w:rPr>
                <w:rFonts w:ascii="Times New Roman" w:hAnsi="Times New Roman" w:cs="Times New Roman"/>
                <w:bCs/>
                <w:sz w:val="24"/>
                <w:szCs w:val="24"/>
              </w:rPr>
              <w:t>Authority capacity to reach out to different relevant stakeholders</w:t>
            </w:r>
            <w:r w:rsidRPr="00DE3C67">
              <w:rPr>
                <w:rFonts w:ascii="Segoe Print" w:hAnsi="Segoe Print" w:cs="Segoe Print"/>
                <w:lang w:val="en-GB"/>
              </w:rPr>
              <w:t xml:space="preserve"> </w:t>
            </w:r>
            <w:r w:rsidRPr="00DE3C67">
              <w:rPr>
                <w:rFonts w:ascii="Times New Roman" w:eastAsia="Times New Roman" w:hAnsi="Times New Roman" w:cs="Times New Roman"/>
                <w:sz w:val="24"/>
                <w:szCs w:val="24"/>
                <w:lang w:val="en-GB"/>
              </w:rPr>
              <w:t>increased</w:t>
            </w:r>
          </w:p>
          <w:p w14:paraId="1D2E270D" w14:textId="77777777" w:rsidR="008D14A7" w:rsidRPr="002C2BAD" w:rsidRDefault="008D14A7" w:rsidP="00B0039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both"/>
              <w:rPr>
                <w:rFonts w:ascii="Times" w:hAnsi="Times" w:cs="Times New Roman"/>
                <w:b/>
                <w:bCs/>
                <w:u w:val="single"/>
              </w:rPr>
            </w:pPr>
          </w:p>
          <w:p w14:paraId="0E9CDCE4" w14:textId="77777777" w:rsidR="008D14A7" w:rsidRPr="002C2BAD" w:rsidRDefault="008D14A7" w:rsidP="00B00398">
            <w:pPr>
              <w:rPr>
                <w:rFonts w:ascii="Times" w:eastAsia="Times New Roman" w:hAnsi="Times"/>
              </w:rPr>
            </w:pPr>
          </w:p>
        </w:tc>
        <w:tc>
          <w:tcPr>
            <w:tcW w:w="955" w:type="pct"/>
            <w:tcBorders>
              <w:top w:val="single" w:sz="4" w:space="0" w:color="auto"/>
              <w:left w:val="single" w:sz="4" w:space="0" w:color="auto"/>
              <w:bottom w:val="single" w:sz="4" w:space="0" w:color="auto"/>
              <w:right w:val="single" w:sz="4" w:space="0" w:color="auto"/>
            </w:tcBorders>
          </w:tcPr>
          <w:p w14:paraId="32D2CF07" w14:textId="77777777" w:rsidR="008D14A7" w:rsidRDefault="008D14A7" w:rsidP="00B00398">
            <w:pPr>
              <w:jc w:val="both"/>
              <w:rPr>
                <w:rFonts w:ascii="Times New Roman" w:hAnsi="Times New Roman"/>
                <w:sz w:val="24"/>
                <w:szCs w:val="24"/>
              </w:rPr>
            </w:pPr>
            <w:r>
              <w:rPr>
                <w:rFonts w:ascii="Times New Roman" w:hAnsi="Times New Roman"/>
                <w:sz w:val="24"/>
                <w:szCs w:val="24"/>
              </w:rPr>
              <w:t xml:space="preserve">- </w:t>
            </w:r>
            <w:r w:rsidRPr="00864C24">
              <w:rPr>
                <w:rFonts w:ascii="Times New Roman" w:hAnsi="Times New Roman"/>
                <w:sz w:val="24"/>
                <w:szCs w:val="24"/>
              </w:rPr>
              <w:t xml:space="preserve">Number of workshops organized with regulatory bodies for competition matters in </w:t>
            </w:r>
            <w:r>
              <w:rPr>
                <w:rFonts w:ascii="Times New Roman" w:hAnsi="Times New Roman"/>
                <w:sz w:val="24"/>
                <w:szCs w:val="24"/>
              </w:rPr>
              <w:t>d</w:t>
            </w:r>
            <w:r w:rsidRPr="00864C24">
              <w:rPr>
                <w:rFonts w:ascii="Times New Roman" w:hAnsi="Times New Roman"/>
                <w:sz w:val="24"/>
                <w:szCs w:val="24"/>
              </w:rPr>
              <w:t xml:space="preserve">ifferent sectors of economy; </w:t>
            </w:r>
          </w:p>
          <w:p w14:paraId="5C5CFBDC" w14:textId="77777777" w:rsidR="008D14A7" w:rsidRDefault="008D14A7" w:rsidP="00B00398">
            <w:pPr>
              <w:jc w:val="both"/>
              <w:rPr>
                <w:rFonts w:ascii="Times New Roman" w:hAnsi="Times New Roman"/>
                <w:sz w:val="24"/>
                <w:szCs w:val="24"/>
              </w:rPr>
            </w:pPr>
            <w:r>
              <w:rPr>
                <w:rFonts w:ascii="Times New Roman" w:hAnsi="Times New Roman"/>
                <w:sz w:val="24"/>
                <w:szCs w:val="24"/>
              </w:rPr>
              <w:t xml:space="preserve">- </w:t>
            </w:r>
            <w:r w:rsidRPr="00A5196C">
              <w:rPr>
                <w:rFonts w:ascii="Times New Roman" w:hAnsi="Times New Roman"/>
                <w:sz w:val="24"/>
                <w:szCs w:val="24"/>
              </w:rPr>
              <w:t>Conducted analyses of the effects of the recommendations of the Competition Commission and establishment of the right mechanisms to make them obligatory for central and local government/independent institutions/market regulatory</w:t>
            </w:r>
            <w:r>
              <w:rPr>
                <w:rFonts w:ascii="Times New Roman" w:hAnsi="Times New Roman"/>
                <w:sz w:val="24"/>
                <w:szCs w:val="24"/>
              </w:rPr>
              <w:t xml:space="preserve"> bodies; </w:t>
            </w:r>
          </w:p>
          <w:p w14:paraId="7637093A" w14:textId="77777777" w:rsidR="008D14A7" w:rsidRPr="004D5984" w:rsidRDefault="008D14A7" w:rsidP="00B00398">
            <w:pPr>
              <w:tabs>
                <w:tab w:val="left" w:pos="651"/>
              </w:tabs>
              <w:jc w:val="both"/>
              <w:rPr>
                <w:rFonts w:ascii="Times New Roman" w:hAnsi="Times New Roman"/>
                <w:sz w:val="24"/>
                <w:szCs w:val="24"/>
              </w:rPr>
            </w:pPr>
            <w:r>
              <w:rPr>
                <w:rFonts w:ascii="Times New Roman" w:hAnsi="Times New Roman"/>
                <w:sz w:val="24"/>
                <w:szCs w:val="24"/>
              </w:rPr>
              <w:t xml:space="preserve">- </w:t>
            </w:r>
            <w:r w:rsidRPr="004D5984">
              <w:rPr>
                <w:rFonts w:ascii="Times New Roman" w:hAnsi="Times New Roman"/>
                <w:sz w:val="24"/>
                <w:szCs w:val="24"/>
              </w:rPr>
              <w:t xml:space="preserve">Joint meetings carried out between ACA, regulatory bodies and the Parliament regarding effects of the recommendations of the Competition Commission; </w:t>
            </w:r>
          </w:p>
          <w:p w14:paraId="3869DBE6" w14:textId="77777777" w:rsidR="008D14A7" w:rsidRDefault="008D14A7" w:rsidP="00B00398">
            <w:pPr>
              <w:jc w:val="both"/>
              <w:rPr>
                <w:rFonts w:ascii="Times New Roman" w:hAnsi="Times New Roman"/>
                <w:sz w:val="24"/>
                <w:szCs w:val="24"/>
              </w:rPr>
            </w:pPr>
            <w:r>
              <w:rPr>
                <w:rFonts w:ascii="Times New Roman" w:hAnsi="Times New Roman"/>
                <w:sz w:val="24"/>
                <w:szCs w:val="24"/>
              </w:rPr>
              <w:t xml:space="preserve">- </w:t>
            </w:r>
            <w:r w:rsidRPr="00A5196C">
              <w:rPr>
                <w:rFonts w:ascii="Times New Roman" w:hAnsi="Times New Roman"/>
                <w:sz w:val="24"/>
                <w:szCs w:val="24"/>
              </w:rPr>
              <w:t>Number of meetings organized with regulatory bodies</w:t>
            </w:r>
            <w:r>
              <w:rPr>
                <w:rFonts w:ascii="Times New Roman" w:hAnsi="Times New Roman"/>
                <w:sz w:val="24"/>
                <w:szCs w:val="24"/>
              </w:rPr>
              <w:t xml:space="preserve">; </w:t>
            </w:r>
          </w:p>
          <w:p w14:paraId="5025DAB3" w14:textId="77777777" w:rsidR="008D14A7" w:rsidRPr="00171217" w:rsidRDefault="008D14A7" w:rsidP="00B00398">
            <w:pPr>
              <w:jc w:val="both"/>
              <w:rPr>
                <w:rFonts w:ascii="Times New Roman" w:hAnsi="Times New Roman" w:cs="Times New Roman"/>
                <w:sz w:val="24"/>
                <w:szCs w:val="24"/>
              </w:rPr>
            </w:pPr>
            <w:r>
              <w:rPr>
                <w:rFonts w:ascii="Times New Roman" w:hAnsi="Times New Roman"/>
                <w:sz w:val="24"/>
                <w:szCs w:val="24"/>
              </w:rPr>
              <w:t xml:space="preserve">- </w:t>
            </w:r>
            <w:r w:rsidRPr="00A5196C">
              <w:rPr>
                <w:rFonts w:ascii="Times New Roman" w:hAnsi="Times New Roman" w:cs="Times New Roman"/>
                <w:sz w:val="24"/>
                <w:szCs w:val="24"/>
              </w:rPr>
              <w:t>Raised awareness on the recent development of competition</w:t>
            </w:r>
            <w:r>
              <w:rPr>
                <w:rFonts w:ascii="Times New Roman" w:hAnsi="Times New Roman" w:cs="Times New Roman"/>
                <w:sz w:val="24"/>
                <w:szCs w:val="24"/>
              </w:rPr>
              <w:t xml:space="preserve">; </w:t>
            </w:r>
          </w:p>
        </w:tc>
        <w:tc>
          <w:tcPr>
            <w:tcW w:w="832" w:type="pct"/>
            <w:tcBorders>
              <w:top w:val="single" w:sz="4" w:space="0" w:color="auto"/>
              <w:left w:val="single" w:sz="4" w:space="0" w:color="auto"/>
              <w:bottom w:val="single" w:sz="4" w:space="0" w:color="auto"/>
              <w:right w:val="single" w:sz="4" w:space="0" w:color="auto"/>
            </w:tcBorders>
          </w:tcPr>
          <w:p w14:paraId="5743DE31" w14:textId="77777777" w:rsidR="008D14A7" w:rsidRPr="008D14A7" w:rsidRDefault="008D14A7" w:rsidP="008D14A7">
            <w:pPr>
              <w:jc w:val="both"/>
              <w:rPr>
                <w:rFonts w:ascii="Times New Roman" w:hAnsi="Times New Roman"/>
                <w:sz w:val="24"/>
                <w:szCs w:val="24"/>
              </w:rPr>
            </w:pPr>
            <w:r w:rsidRPr="008D14A7">
              <w:rPr>
                <w:rFonts w:ascii="Times New Roman" w:hAnsi="Times New Roman"/>
                <w:sz w:val="24"/>
                <w:szCs w:val="24"/>
              </w:rPr>
              <w:t>EU Progress Reports on Albania</w:t>
            </w:r>
          </w:p>
          <w:p w14:paraId="61AFDD7C" w14:textId="77777777" w:rsidR="008D14A7" w:rsidRPr="008D14A7" w:rsidRDefault="008D14A7" w:rsidP="00D73D4F">
            <w:pPr>
              <w:jc w:val="both"/>
              <w:rPr>
                <w:rFonts w:ascii="Times New Roman" w:hAnsi="Times New Roman"/>
                <w:sz w:val="24"/>
                <w:szCs w:val="24"/>
              </w:rPr>
            </w:pPr>
          </w:p>
        </w:tc>
        <w:tc>
          <w:tcPr>
            <w:tcW w:w="628" w:type="pct"/>
            <w:tcBorders>
              <w:top w:val="single" w:sz="4" w:space="0" w:color="auto"/>
              <w:left w:val="single" w:sz="4" w:space="0" w:color="auto"/>
              <w:bottom w:val="single" w:sz="4" w:space="0" w:color="auto"/>
              <w:right w:val="single" w:sz="4" w:space="0" w:color="auto"/>
            </w:tcBorders>
          </w:tcPr>
          <w:p w14:paraId="32D0B62A" w14:textId="77777777" w:rsidR="008D14A7" w:rsidRPr="008D14A7" w:rsidRDefault="008D14A7" w:rsidP="008D14A7">
            <w:pPr>
              <w:jc w:val="both"/>
              <w:rPr>
                <w:rFonts w:ascii="Times New Roman" w:hAnsi="Times New Roman"/>
                <w:sz w:val="24"/>
                <w:szCs w:val="24"/>
              </w:rPr>
            </w:pPr>
            <w:r w:rsidRPr="008D14A7">
              <w:rPr>
                <w:rFonts w:ascii="Times New Roman" w:hAnsi="Times New Roman"/>
                <w:sz w:val="24"/>
                <w:szCs w:val="24"/>
              </w:rPr>
              <w:t xml:space="preserve">The non-fulfillment of the result 3, will take the ACA of not implementing the fourth pillar of the Law 9121/2003, the Competition Advocacy. </w:t>
            </w:r>
          </w:p>
        </w:tc>
        <w:tc>
          <w:tcPr>
            <w:tcW w:w="647" w:type="pct"/>
            <w:tcBorders>
              <w:top w:val="single" w:sz="4" w:space="0" w:color="auto"/>
              <w:left w:val="single" w:sz="4" w:space="0" w:color="auto"/>
              <w:bottom w:val="single" w:sz="4" w:space="0" w:color="auto"/>
              <w:right w:val="single" w:sz="4" w:space="0" w:color="auto"/>
            </w:tcBorders>
          </w:tcPr>
          <w:p w14:paraId="0BE9341D" w14:textId="77777777" w:rsidR="008D14A7" w:rsidRPr="008D14A7" w:rsidRDefault="008D14A7" w:rsidP="008D14A7">
            <w:pPr>
              <w:jc w:val="both"/>
              <w:rPr>
                <w:rFonts w:ascii="Times New Roman" w:hAnsi="Times New Roman"/>
                <w:sz w:val="24"/>
                <w:szCs w:val="24"/>
              </w:rPr>
            </w:pPr>
            <w:r w:rsidRPr="008D14A7">
              <w:rPr>
                <w:rFonts w:ascii="Times New Roman" w:hAnsi="Times New Roman"/>
                <w:sz w:val="24"/>
                <w:szCs w:val="24"/>
              </w:rPr>
              <w:t>Availability and Good will of regulatory bodies to participate in meetings and workshops.</w:t>
            </w:r>
          </w:p>
        </w:tc>
      </w:tr>
      <w:tr w:rsidR="008D14A7" w:rsidRPr="00354A68" w14:paraId="632A47A0" w14:textId="77777777" w:rsidTr="00B00398">
        <w:trPr>
          <w:cantSplit/>
          <w:trHeight w:val="8810"/>
        </w:trPr>
        <w:tc>
          <w:tcPr>
            <w:tcW w:w="558" w:type="pct"/>
            <w:tcBorders>
              <w:left w:val="single" w:sz="4" w:space="0" w:color="auto"/>
              <w:right w:val="single" w:sz="4" w:space="0" w:color="auto"/>
            </w:tcBorders>
            <w:vAlign w:val="center"/>
          </w:tcPr>
          <w:p w14:paraId="4C27F65F" w14:textId="77777777" w:rsidR="008D14A7" w:rsidRPr="00354A68" w:rsidRDefault="008D14A7" w:rsidP="00B00398">
            <w:pPr>
              <w:jc w:val="center"/>
              <w:rPr>
                <w:rFonts w:ascii="Times New Roman" w:eastAsia="Times New Roman" w:hAnsi="Times New Roman"/>
                <w:b/>
                <w:color w:val="000000"/>
                <w:sz w:val="24"/>
                <w:szCs w:val="24"/>
                <w:lang w:eastAsia="en-GB"/>
              </w:rPr>
            </w:pPr>
          </w:p>
        </w:tc>
        <w:tc>
          <w:tcPr>
            <w:tcW w:w="1380" w:type="pct"/>
            <w:tcBorders>
              <w:top w:val="single" w:sz="4" w:space="0" w:color="auto"/>
              <w:left w:val="single" w:sz="4" w:space="0" w:color="auto"/>
              <w:bottom w:val="single" w:sz="4" w:space="0" w:color="auto"/>
              <w:right w:val="single" w:sz="4" w:space="0" w:color="auto"/>
            </w:tcBorders>
          </w:tcPr>
          <w:p w14:paraId="34236A89" w14:textId="77777777" w:rsidR="008D14A7" w:rsidRPr="002C2BAD" w:rsidRDefault="008D14A7" w:rsidP="00B0039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both"/>
              <w:rPr>
                <w:rFonts w:ascii="Times" w:eastAsia="Times New Roman" w:hAnsi="Times" w:cs="Times New Roman"/>
                <w:b/>
                <w:bCs/>
              </w:rPr>
            </w:pPr>
          </w:p>
        </w:tc>
        <w:tc>
          <w:tcPr>
            <w:tcW w:w="955" w:type="pct"/>
            <w:tcBorders>
              <w:top w:val="single" w:sz="4" w:space="0" w:color="auto"/>
              <w:left w:val="single" w:sz="4" w:space="0" w:color="auto"/>
              <w:bottom w:val="single" w:sz="4" w:space="0" w:color="auto"/>
              <w:right w:val="single" w:sz="4" w:space="0" w:color="auto"/>
            </w:tcBorders>
          </w:tcPr>
          <w:p w14:paraId="4DBAE34F" w14:textId="77777777" w:rsidR="008D14A7" w:rsidRDefault="008D14A7" w:rsidP="00B00398">
            <w:pPr>
              <w:jc w:val="both"/>
              <w:rPr>
                <w:rFonts w:ascii="Times New Roman" w:hAnsi="Times New Roman"/>
                <w:sz w:val="24"/>
                <w:szCs w:val="24"/>
              </w:rPr>
            </w:pPr>
            <w:r>
              <w:rPr>
                <w:rFonts w:ascii="Times New Roman" w:hAnsi="Times New Roman" w:cs="Times New Roman"/>
                <w:sz w:val="24"/>
                <w:szCs w:val="24"/>
              </w:rPr>
              <w:t xml:space="preserve">- </w:t>
            </w:r>
            <w:r w:rsidRPr="00986342">
              <w:rPr>
                <w:rFonts w:ascii="Times New Roman" w:hAnsi="Times New Roman"/>
              </w:rPr>
              <w:t>Number of j</w:t>
            </w:r>
            <w:r w:rsidRPr="00986342">
              <w:rPr>
                <w:rFonts w:ascii="Times New Roman" w:hAnsi="Times New Roman"/>
                <w:sz w:val="24"/>
                <w:szCs w:val="24"/>
              </w:rPr>
              <w:t>oint meetings between ACA and the mentioned third parties.</w:t>
            </w:r>
          </w:p>
          <w:p w14:paraId="15AF29DD" w14:textId="77777777" w:rsidR="008D14A7" w:rsidRPr="003D7F61" w:rsidRDefault="008D14A7" w:rsidP="00B00398">
            <w:pPr>
              <w:jc w:val="both"/>
              <w:rPr>
                <w:rFonts w:ascii="Times New Roman" w:eastAsia="Times New Roman" w:hAnsi="Times New Roman"/>
                <w:spacing w:val="-3"/>
                <w:sz w:val="20"/>
                <w:szCs w:val="20"/>
              </w:rPr>
            </w:pPr>
            <w:r>
              <w:rPr>
                <w:rFonts w:ascii="Times New Roman" w:eastAsia="Times New Roman" w:hAnsi="Times New Roman"/>
                <w:spacing w:val="-3"/>
                <w:sz w:val="24"/>
                <w:szCs w:val="24"/>
              </w:rPr>
              <w:t xml:space="preserve">- </w:t>
            </w:r>
            <w:r w:rsidRPr="003D7F61">
              <w:rPr>
                <w:rFonts w:ascii="Times New Roman" w:eastAsia="Times New Roman" w:hAnsi="Times New Roman"/>
                <w:spacing w:val="-3"/>
                <w:sz w:val="24"/>
                <w:szCs w:val="24"/>
              </w:rPr>
              <w:t>Number of trainings with judges</w:t>
            </w:r>
            <w:r w:rsidRPr="003D7F61">
              <w:rPr>
                <w:rFonts w:ascii="Times New Roman" w:hAnsi="Times New Roman"/>
                <w:sz w:val="24"/>
                <w:szCs w:val="24"/>
              </w:rPr>
              <w:t xml:space="preserve"> </w:t>
            </w:r>
            <w:r w:rsidRPr="003D7F61">
              <w:rPr>
                <w:rFonts w:ascii="Times New Roman" w:eastAsia="Times New Roman" w:hAnsi="Times New Roman"/>
                <w:spacing w:val="-3"/>
                <w:sz w:val="24"/>
                <w:szCs w:val="24"/>
              </w:rPr>
              <w:t>on competition legal framework and cases</w:t>
            </w:r>
            <w:r>
              <w:rPr>
                <w:rFonts w:ascii="Times New Roman" w:eastAsia="Times New Roman" w:hAnsi="Times New Roman"/>
                <w:spacing w:val="-3"/>
                <w:sz w:val="24"/>
                <w:szCs w:val="24"/>
              </w:rPr>
              <w:t xml:space="preserve">; </w:t>
            </w:r>
          </w:p>
          <w:p w14:paraId="7BE5C6CB" w14:textId="77777777" w:rsidR="008D14A7" w:rsidRDefault="008D14A7" w:rsidP="00B00398">
            <w:pPr>
              <w:jc w:val="both"/>
              <w:rPr>
                <w:rFonts w:ascii="Times New Roman" w:hAnsi="Times New Roman"/>
                <w:sz w:val="24"/>
                <w:szCs w:val="24"/>
              </w:rPr>
            </w:pPr>
            <w:r>
              <w:rPr>
                <w:rFonts w:ascii="Times New Roman" w:hAnsi="Times New Roman"/>
                <w:sz w:val="24"/>
                <w:szCs w:val="24"/>
              </w:rPr>
              <w:t>-</w:t>
            </w:r>
            <w:r w:rsidRPr="00CE4385">
              <w:rPr>
                <w:rFonts w:ascii="Times New Roman" w:hAnsi="Times New Roman"/>
                <w:sz w:val="24"/>
                <w:szCs w:val="24"/>
              </w:rPr>
              <w:t>Number of Joint meetings between ACA, regulatory bodies and relevant public institutions to improve capacity of the latter in detecting anticompetitive practices.</w:t>
            </w:r>
          </w:p>
          <w:p w14:paraId="39084CD6" w14:textId="77777777" w:rsidR="008D14A7" w:rsidRPr="00CE4385" w:rsidRDefault="008D14A7" w:rsidP="00B00398">
            <w:pPr>
              <w:tabs>
                <w:tab w:val="left" w:pos="651"/>
              </w:tabs>
              <w:jc w:val="both"/>
              <w:rPr>
                <w:rFonts w:ascii="Times New Roman" w:hAnsi="Times New Roman"/>
                <w:sz w:val="24"/>
                <w:szCs w:val="24"/>
              </w:rPr>
            </w:pPr>
            <w:r>
              <w:rPr>
                <w:rFonts w:ascii="Times New Roman" w:hAnsi="Times New Roman"/>
                <w:sz w:val="24"/>
                <w:szCs w:val="24"/>
              </w:rPr>
              <w:t xml:space="preserve">- </w:t>
            </w:r>
            <w:r w:rsidRPr="00CE4385">
              <w:rPr>
                <w:rFonts w:ascii="Times New Roman" w:hAnsi="Times New Roman"/>
                <w:sz w:val="24"/>
                <w:szCs w:val="24"/>
              </w:rPr>
              <w:t xml:space="preserve">Number of workshops with legal firms; </w:t>
            </w:r>
          </w:p>
          <w:p w14:paraId="0E788796" w14:textId="77777777" w:rsidR="008D14A7" w:rsidRDefault="008D14A7" w:rsidP="00B00398">
            <w:pPr>
              <w:jc w:val="both"/>
              <w:rPr>
                <w:rFonts w:ascii="Times New Roman" w:hAnsi="Times New Roman"/>
                <w:sz w:val="24"/>
                <w:szCs w:val="24"/>
              </w:rPr>
            </w:pPr>
            <w:r>
              <w:rPr>
                <w:rFonts w:ascii="Times New Roman" w:hAnsi="Times New Roman"/>
                <w:sz w:val="24"/>
                <w:szCs w:val="24"/>
              </w:rPr>
              <w:t xml:space="preserve">- </w:t>
            </w:r>
            <w:r w:rsidRPr="00A5196C">
              <w:rPr>
                <w:rFonts w:ascii="Times New Roman" w:hAnsi="Times New Roman"/>
                <w:sz w:val="24"/>
                <w:szCs w:val="24"/>
              </w:rPr>
              <w:t>Number of workshops with trade associations</w:t>
            </w:r>
          </w:p>
          <w:p w14:paraId="40F630CD" w14:textId="77777777" w:rsidR="008D14A7" w:rsidRPr="00283682" w:rsidRDefault="008D14A7" w:rsidP="00B00398">
            <w:pPr>
              <w:tabs>
                <w:tab w:val="left" w:pos="651"/>
              </w:tabs>
              <w:jc w:val="both"/>
              <w:rPr>
                <w:rFonts w:ascii="Times New Roman" w:hAnsi="Times New Roman"/>
                <w:sz w:val="24"/>
                <w:szCs w:val="24"/>
              </w:rPr>
            </w:pPr>
            <w:r>
              <w:rPr>
                <w:rFonts w:ascii="Times New Roman" w:hAnsi="Times New Roman"/>
                <w:sz w:val="24"/>
                <w:szCs w:val="24"/>
              </w:rPr>
              <w:t xml:space="preserve">- </w:t>
            </w:r>
            <w:r w:rsidRPr="00283682">
              <w:rPr>
                <w:rFonts w:ascii="Times New Roman" w:hAnsi="Times New Roman"/>
                <w:sz w:val="24"/>
                <w:szCs w:val="24"/>
              </w:rPr>
              <w:t xml:space="preserve">Number of workshops with the academic bodies aiming at increasing the competition culture. </w:t>
            </w:r>
          </w:p>
          <w:p w14:paraId="3FBB01DD" w14:textId="77777777" w:rsidR="008D14A7" w:rsidRPr="00283682" w:rsidRDefault="008D14A7" w:rsidP="00B00398">
            <w:pPr>
              <w:tabs>
                <w:tab w:val="left" w:pos="651"/>
              </w:tabs>
              <w:jc w:val="both"/>
              <w:rPr>
                <w:rFonts w:ascii="Times New Roman" w:hAnsi="Times New Roman"/>
                <w:sz w:val="24"/>
                <w:szCs w:val="24"/>
              </w:rPr>
            </w:pPr>
            <w:r>
              <w:rPr>
                <w:rFonts w:ascii="Times New Roman" w:hAnsi="Times New Roman"/>
                <w:sz w:val="24"/>
                <w:szCs w:val="24"/>
              </w:rPr>
              <w:t xml:space="preserve">- </w:t>
            </w:r>
            <w:r w:rsidRPr="00283682">
              <w:rPr>
                <w:rFonts w:ascii="Times New Roman" w:hAnsi="Times New Roman"/>
                <w:sz w:val="24"/>
                <w:szCs w:val="24"/>
              </w:rPr>
              <w:t>Number of brochures/leaflets published for increasing competition culture, targeting academia;</w:t>
            </w:r>
          </w:p>
          <w:p w14:paraId="04434984" w14:textId="77777777" w:rsidR="008D14A7" w:rsidRDefault="008D14A7" w:rsidP="00B00398">
            <w:pPr>
              <w:tabs>
                <w:tab w:val="left" w:pos="651"/>
              </w:tabs>
              <w:jc w:val="both"/>
              <w:rPr>
                <w:rFonts w:ascii="Times New Roman" w:hAnsi="Times New Roman"/>
                <w:sz w:val="24"/>
                <w:szCs w:val="24"/>
              </w:rPr>
            </w:pPr>
            <w:r>
              <w:rPr>
                <w:rFonts w:ascii="Times New Roman" w:hAnsi="Times New Roman"/>
                <w:sz w:val="24"/>
                <w:szCs w:val="24"/>
              </w:rPr>
              <w:t>-</w:t>
            </w:r>
            <w:r w:rsidRPr="00CA2737">
              <w:rPr>
                <w:rFonts w:ascii="Times New Roman" w:hAnsi="Times New Roman"/>
                <w:sz w:val="24"/>
                <w:szCs w:val="24"/>
              </w:rPr>
              <w:t xml:space="preserve">Number of workshops with business environment;  </w:t>
            </w:r>
          </w:p>
        </w:tc>
        <w:tc>
          <w:tcPr>
            <w:tcW w:w="832" w:type="pct"/>
            <w:tcBorders>
              <w:top w:val="single" w:sz="4" w:space="0" w:color="auto"/>
              <w:left w:val="single" w:sz="4" w:space="0" w:color="auto"/>
              <w:bottom w:val="single" w:sz="4" w:space="0" w:color="auto"/>
              <w:right w:val="single" w:sz="4" w:space="0" w:color="auto"/>
            </w:tcBorders>
          </w:tcPr>
          <w:p w14:paraId="2467F258" w14:textId="77777777" w:rsidR="008D14A7" w:rsidRPr="002C2BAD" w:rsidRDefault="008D14A7" w:rsidP="00B00398">
            <w:pPr>
              <w:pStyle w:val="TableParagraph"/>
              <w:spacing w:line="222" w:lineRule="exact"/>
              <w:ind w:left="61"/>
              <w:jc w:val="both"/>
              <w:rPr>
                <w:rFonts w:ascii="Times" w:eastAsia="Times New Roman" w:hAnsi="Times" w:cs="Times New Roman"/>
              </w:rPr>
            </w:pPr>
          </w:p>
        </w:tc>
        <w:tc>
          <w:tcPr>
            <w:tcW w:w="628" w:type="pct"/>
            <w:tcBorders>
              <w:top w:val="single" w:sz="4" w:space="0" w:color="auto"/>
              <w:left w:val="single" w:sz="4" w:space="0" w:color="auto"/>
              <w:bottom w:val="single" w:sz="4" w:space="0" w:color="auto"/>
              <w:right w:val="single" w:sz="4" w:space="0" w:color="auto"/>
            </w:tcBorders>
          </w:tcPr>
          <w:p w14:paraId="42C8E5F2" w14:textId="77777777" w:rsidR="008D14A7" w:rsidRDefault="008D14A7" w:rsidP="00B00398">
            <w:pPr>
              <w:jc w:val="both"/>
              <w:rPr>
                <w:rFonts w:ascii="Times" w:eastAsia="Times New Roman" w:hAnsi="Times"/>
                <w:color w:val="000000"/>
                <w:lang w:eastAsia="en-GB"/>
              </w:rPr>
            </w:pPr>
          </w:p>
        </w:tc>
        <w:tc>
          <w:tcPr>
            <w:tcW w:w="647" w:type="pct"/>
            <w:tcBorders>
              <w:top w:val="single" w:sz="4" w:space="0" w:color="auto"/>
              <w:left w:val="single" w:sz="4" w:space="0" w:color="auto"/>
              <w:bottom w:val="single" w:sz="4" w:space="0" w:color="auto"/>
              <w:right w:val="single" w:sz="4" w:space="0" w:color="auto"/>
            </w:tcBorders>
          </w:tcPr>
          <w:p w14:paraId="302A55CC" w14:textId="77777777" w:rsidR="008D14A7" w:rsidRPr="002C2BAD" w:rsidRDefault="008D14A7" w:rsidP="00B00398">
            <w:pPr>
              <w:jc w:val="both"/>
              <w:rPr>
                <w:rFonts w:ascii="Times" w:eastAsia="Times New Roman" w:hAnsi="Times"/>
                <w:spacing w:val="-2"/>
              </w:rPr>
            </w:pPr>
          </w:p>
        </w:tc>
      </w:tr>
      <w:tr w:rsidR="008D14A7" w:rsidRPr="00354A68" w14:paraId="6EEA4CF8" w14:textId="77777777" w:rsidTr="00B00398">
        <w:trPr>
          <w:cantSplit/>
          <w:trHeight w:val="2240"/>
        </w:trPr>
        <w:tc>
          <w:tcPr>
            <w:tcW w:w="558" w:type="pct"/>
            <w:tcBorders>
              <w:left w:val="single" w:sz="4" w:space="0" w:color="auto"/>
              <w:right w:val="single" w:sz="4" w:space="0" w:color="auto"/>
            </w:tcBorders>
            <w:vAlign w:val="center"/>
          </w:tcPr>
          <w:p w14:paraId="680AC121" w14:textId="77777777" w:rsidR="008D14A7" w:rsidRPr="00354A68" w:rsidRDefault="008D14A7" w:rsidP="00B00398">
            <w:pPr>
              <w:jc w:val="center"/>
              <w:rPr>
                <w:rFonts w:ascii="Times New Roman" w:eastAsia="Times New Roman" w:hAnsi="Times New Roman"/>
                <w:b/>
                <w:color w:val="000000"/>
                <w:sz w:val="24"/>
                <w:szCs w:val="24"/>
                <w:lang w:eastAsia="en-GB"/>
              </w:rPr>
            </w:pPr>
          </w:p>
        </w:tc>
        <w:tc>
          <w:tcPr>
            <w:tcW w:w="1380" w:type="pct"/>
            <w:tcBorders>
              <w:top w:val="single" w:sz="4" w:space="0" w:color="auto"/>
              <w:left w:val="single" w:sz="4" w:space="0" w:color="auto"/>
              <w:bottom w:val="single" w:sz="4" w:space="0" w:color="auto"/>
              <w:right w:val="single" w:sz="4" w:space="0" w:color="auto"/>
            </w:tcBorders>
          </w:tcPr>
          <w:p w14:paraId="7FA0006D" w14:textId="77777777" w:rsidR="008D14A7" w:rsidRPr="002C2BAD" w:rsidRDefault="008D14A7" w:rsidP="00B0039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both"/>
              <w:rPr>
                <w:rFonts w:ascii="Times" w:eastAsia="Times New Roman" w:hAnsi="Times" w:cs="Times New Roman"/>
                <w:b/>
                <w:bCs/>
              </w:rPr>
            </w:pPr>
          </w:p>
        </w:tc>
        <w:tc>
          <w:tcPr>
            <w:tcW w:w="955" w:type="pct"/>
            <w:tcBorders>
              <w:top w:val="single" w:sz="4" w:space="0" w:color="auto"/>
              <w:left w:val="single" w:sz="4" w:space="0" w:color="auto"/>
              <w:bottom w:val="single" w:sz="4" w:space="0" w:color="auto"/>
              <w:right w:val="single" w:sz="4" w:space="0" w:color="auto"/>
            </w:tcBorders>
          </w:tcPr>
          <w:p w14:paraId="383D55F3" w14:textId="77777777" w:rsidR="008D14A7" w:rsidRPr="00CA2737" w:rsidRDefault="008D14A7" w:rsidP="00B00398">
            <w:pPr>
              <w:tabs>
                <w:tab w:val="left" w:pos="651"/>
              </w:tabs>
              <w:jc w:val="both"/>
              <w:rPr>
                <w:rFonts w:ascii="Times New Roman" w:hAnsi="Times New Roman"/>
                <w:sz w:val="24"/>
                <w:szCs w:val="24"/>
              </w:rPr>
            </w:pPr>
            <w:r>
              <w:rPr>
                <w:rFonts w:ascii="Times New Roman" w:hAnsi="Times New Roman"/>
                <w:sz w:val="24"/>
                <w:szCs w:val="24"/>
              </w:rPr>
              <w:t>-</w:t>
            </w:r>
            <w:r w:rsidRPr="00CA2737">
              <w:rPr>
                <w:rFonts w:ascii="Times New Roman" w:hAnsi="Times New Roman"/>
                <w:sz w:val="24"/>
                <w:szCs w:val="24"/>
              </w:rPr>
              <w:t xml:space="preserve">Number of brochures/leaflets published for increasing competition culture, targeting the business environment. </w:t>
            </w:r>
          </w:p>
          <w:p w14:paraId="24172AF6" w14:textId="77777777" w:rsidR="008D14A7" w:rsidRDefault="008D14A7" w:rsidP="00B00398">
            <w:pPr>
              <w:jc w:val="both"/>
              <w:rPr>
                <w:rFonts w:ascii="Times New Roman" w:hAnsi="Times New Roman"/>
                <w:sz w:val="24"/>
                <w:szCs w:val="24"/>
              </w:rPr>
            </w:pPr>
            <w:r>
              <w:rPr>
                <w:rFonts w:ascii="Times New Roman" w:hAnsi="Times New Roman"/>
                <w:sz w:val="24"/>
                <w:szCs w:val="24"/>
              </w:rPr>
              <w:t xml:space="preserve">- </w:t>
            </w:r>
            <w:r w:rsidRPr="00A5196C">
              <w:rPr>
                <w:rFonts w:ascii="Times New Roman" w:hAnsi="Times New Roman"/>
                <w:sz w:val="24"/>
                <w:szCs w:val="24"/>
              </w:rPr>
              <w:t xml:space="preserve">Number of </w:t>
            </w:r>
            <w:r>
              <w:rPr>
                <w:rFonts w:ascii="Times New Roman" w:hAnsi="Times New Roman"/>
                <w:sz w:val="24"/>
                <w:szCs w:val="24"/>
              </w:rPr>
              <w:t>awareness activities organized</w:t>
            </w:r>
          </w:p>
        </w:tc>
        <w:tc>
          <w:tcPr>
            <w:tcW w:w="832" w:type="pct"/>
            <w:tcBorders>
              <w:top w:val="single" w:sz="4" w:space="0" w:color="auto"/>
              <w:left w:val="single" w:sz="4" w:space="0" w:color="auto"/>
              <w:bottom w:val="single" w:sz="4" w:space="0" w:color="auto"/>
              <w:right w:val="single" w:sz="4" w:space="0" w:color="auto"/>
            </w:tcBorders>
          </w:tcPr>
          <w:p w14:paraId="27D7F77C" w14:textId="77777777" w:rsidR="008D14A7" w:rsidRPr="002C2BAD" w:rsidRDefault="008D14A7" w:rsidP="00B00398">
            <w:pPr>
              <w:pStyle w:val="TableParagraph"/>
              <w:spacing w:line="222" w:lineRule="exact"/>
              <w:ind w:left="61"/>
              <w:jc w:val="both"/>
              <w:rPr>
                <w:rFonts w:ascii="Times" w:eastAsia="Times New Roman" w:hAnsi="Times" w:cs="Times New Roman"/>
              </w:rPr>
            </w:pPr>
          </w:p>
        </w:tc>
        <w:tc>
          <w:tcPr>
            <w:tcW w:w="628" w:type="pct"/>
            <w:tcBorders>
              <w:top w:val="single" w:sz="4" w:space="0" w:color="auto"/>
              <w:left w:val="single" w:sz="4" w:space="0" w:color="auto"/>
              <w:bottom w:val="single" w:sz="4" w:space="0" w:color="auto"/>
              <w:right w:val="single" w:sz="4" w:space="0" w:color="auto"/>
            </w:tcBorders>
          </w:tcPr>
          <w:p w14:paraId="233E1AE7" w14:textId="77777777" w:rsidR="008D14A7" w:rsidRDefault="008D14A7" w:rsidP="00B00398">
            <w:pPr>
              <w:jc w:val="both"/>
              <w:rPr>
                <w:rFonts w:ascii="Times" w:eastAsia="Times New Roman" w:hAnsi="Times"/>
                <w:color w:val="000000"/>
                <w:lang w:eastAsia="en-GB"/>
              </w:rPr>
            </w:pPr>
          </w:p>
        </w:tc>
        <w:tc>
          <w:tcPr>
            <w:tcW w:w="647" w:type="pct"/>
            <w:tcBorders>
              <w:top w:val="single" w:sz="4" w:space="0" w:color="auto"/>
              <w:left w:val="single" w:sz="4" w:space="0" w:color="auto"/>
              <w:bottom w:val="single" w:sz="4" w:space="0" w:color="auto"/>
              <w:right w:val="single" w:sz="4" w:space="0" w:color="auto"/>
            </w:tcBorders>
          </w:tcPr>
          <w:p w14:paraId="209AD501" w14:textId="77777777" w:rsidR="008D14A7" w:rsidRPr="002C2BAD" w:rsidRDefault="008D14A7" w:rsidP="00B00398">
            <w:pPr>
              <w:jc w:val="both"/>
              <w:rPr>
                <w:rFonts w:ascii="Times" w:eastAsia="Times New Roman" w:hAnsi="Times"/>
                <w:spacing w:val="-2"/>
              </w:rPr>
            </w:pPr>
          </w:p>
        </w:tc>
      </w:tr>
    </w:tbl>
    <w:p w14:paraId="2D97BC7B" w14:textId="77777777" w:rsidR="003169A0" w:rsidRPr="00B933A5" w:rsidRDefault="008154C0" w:rsidP="00B933A5">
      <w:pPr>
        <w:autoSpaceDE w:val="0"/>
        <w:autoSpaceDN w:val="0"/>
        <w:adjustRightInd w:val="0"/>
        <w:jc w:val="both"/>
        <w:rPr>
          <w:rFonts w:ascii="Times New Roman" w:hAnsi="Times New Roman" w:cs="Times New Roman"/>
          <w:color w:val="000000"/>
          <w:sz w:val="23"/>
          <w:szCs w:val="23"/>
        </w:rPr>
      </w:pPr>
      <w:r w:rsidRPr="00A5196C">
        <w:rPr>
          <w:rFonts w:ascii="Times New Roman" w:hAnsi="Times New Roman" w:cs="Times New Roman"/>
          <w:b/>
          <w:bCs/>
          <w:color w:val="000000"/>
          <w:sz w:val="23"/>
          <w:szCs w:val="23"/>
        </w:rPr>
        <w:t xml:space="preserve">ANNEX 2: Detailed Implementation chart (indicative) </w:t>
      </w:r>
    </w:p>
    <w:p w14:paraId="31269439" w14:textId="77777777" w:rsidR="003169A0" w:rsidRPr="00B933A5" w:rsidRDefault="003169A0" w:rsidP="004120F9">
      <w:pPr>
        <w:widowControl/>
        <w:spacing w:line="276" w:lineRule="auto"/>
        <w:ind w:right="-91"/>
        <w:jc w:val="both"/>
        <w:rPr>
          <w:rFonts w:ascii="Times New Roman" w:eastAsia="Times New Roman" w:hAnsi="Times New Roman" w:cs="Times New Roman"/>
          <w:b/>
          <w:color w:val="222222"/>
          <w:sz w:val="24"/>
          <w:szCs w:val="24"/>
          <w:lang w:eastAsia="en-GB"/>
        </w:rPr>
      </w:pPr>
      <w:r w:rsidRPr="00B933A5">
        <w:rPr>
          <w:rFonts w:ascii="Times New Roman" w:eastAsia="Times New Roman" w:hAnsi="Times New Roman" w:cs="Times New Roman"/>
          <w:b/>
          <w:color w:val="222222"/>
          <w:sz w:val="24"/>
          <w:szCs w:val="24"/>
          <w:lang w:eastAsia="en-GB"/>
        </w:rPr>
        <w:t>2019</w:t>
      </w:r>
    </w:p>
    <w:tbl>
      <w:tblPr>
        <w:tblStyle w:val="TableGrid"/>
        <w:tblW w:w="0" w:type="auto"/>
        <w:shd w:val="clear" w:color="auto" w:fill="FFFFFF" w:themeFill="background1"/>
        <w:tblLook w:val="04A0" w:firstRow="1" w:lastRow="0" w:firstColumn="1" w:lastColumn="0" w:noHBand="0" w:noVBand="1"/>
      </w:tblPr>
      <w:tblGrid>
        <w:gridCol w:w="810"/>
        <w:gridCol w:w="984"/>
        <w:gridCol w:w="844"/>
        <w:gridCol w:w="984"/>
        <w:gridCol w:w="1264"/>
        <w:gridCol w:w="984"/>
        <w:gridCol w:w="1168"/>
        <w:gridCol w:w="759"/>
        <w:gridCol w:w="759"/>
        <w:gridCol w:w="709"/>
        <w:gridCol w:w="850"/>
        <w:gridCol w:w="850"/>
      </w:tblGrid>
      <w:tr w:rsidR="000B3AE2" w:rsidRPr="00A5196C" w14:paraId="41C9C1C7" w14:textId="77777777" w:rsidTr="004120F9">
        <w:tc>
          <w:tcPr>
            <w:tcW w:w="810" w:type="dxa"/>
            <w:shd w:val="clear" w:color="auto" w:fill="FFFF00"/>
          </w:tcPr>
          <w:p w14:paraId="30112ADF" w14:textId="77777777" w:rsidR="000B3AE2" w:rsidRPr="00A5196C" w:rsidRDefault="000B3AE2" w:rsidP="004120F9">
            <w:pPr>
              <w:widowControl/>
              <w:spacing w:line="276" w:lineRule="auto"/>
              <w:ind w:right="-91"/>
              <w:jc w:val="both"/>
              <w:rPr>
                <w:rFonts w:ascii="Times New Roman" w:eastAsia="Times New Roman" w:hAnsi="Times New Roman" w:cs="Times New Roman"/>
                <w:b/>
                <w:sz w:val="24"/>
                <w:szCs w:val="24"/>
                <w:lang w:eastAsia="en-GB"/>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eastAsia="Times New Roman" w:hAnsi="Times New Roman" w:cs="Times New Roman"/>
                <w:b/>
                <w:sz w:val="24"/>
                <w:szCs w:val="24"/>
                <w:lang w:eastAsia="en-GB"/>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T</w:t>
            </w:r>
          </w:p>
        </w:tc>
        <w:tc>
          <w:tcPr>
            <w:tcW w:w="984" w:type="dxa"/>
            <w:shd w:val="clear" w:color="auto" w:fill="FFFF00"/>
          </w:tcPr>
          <w:p w14:paraId="1DA67086" w14:textId="77777777" w:rsidR="000B3AE2" w:rsidRPr="00A5196C" w:rsidRDefault="000B3AE2" w:rsidP="004120F9">
            <w:pPr>
              <w:widowControl/>
              <w:spacing w:line="276" w:lineRule="auto"/>
              <w:ind w:right="-91"/>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T</w:t>
            </w:r>
          </w:p>
        </w:tc>
        <w:tc>
          <w:tcPr>
            <w:tcW w:w="844" w:type="dxa"/>
            <w:shd w:val="clear" w:color="auto" w:fill="FFFF00"/>
          </w:tcPr>
          <w:p w14:paraId="15379169" w14:textId="77777777" w:rsidR="000B3AE2" w:rsidRPr="00A5196C" w:rsidRDefault="000B3AE2" w:rsidP="004120F9">
            <w:pPr>
              <w:widowControl/>
              <w:spacing w:line="276" w:lineRule="auto"/>
              <w:ind w:right="-91"/>
              <w:jc w:val="both"/>
              <w:rPr>
                <w:rFonts w:ascii="Times New Roman" w:eastAsia="Times New Roman" w:hAnsi="Times New Roman" w:cs="Times New Roman"/>
                <w:b/>
                <w:sz w:val="24"/>
                <w:szCs w:val="24"/>
                <w:lang w:eastAsia="en-GB"/>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eastAsia="Times New Roman" w:hAnsi="Times New Roman" w:cs="Times New Roman"/>
                <w:b/>
                <w:sz w:val="24"/>
                <w:szCs w:val="24"/>
                <w:lang w:eastAsia="en-GB"/>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T</w:t>
            </w:r>
          </w:p>
        </w:tc>
        <w:tc>
          <w:tcPr>
            <w:tcW w:w="984" w:type="dxa"/>
            <w:shd w:val="clear" w:color="auto" w:fill="FFFF00"/>
          </w:tcPr>
          <w:p w14:paraId="0FD21CA0" w14:textId="77777777" w:rsidR="000B3AE2" w:rsidRPr="00A5196C" w:rsidRDefault="000B3AE2" w:rsidP="004120F9">
            <w:pPr>
              <w:widowControl/>
              <w:spacing w:line="276" w:lineRule="auto"/>
              <w:ind w:right="-91"/>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T</w:t>
            </w:r>
          </w:p>
        </w:tc>
        <w:tc>
          <w:tcPr>
            <w:tcW w:w="1264" w:type="dxa"/>
            <w:shd w:val="clear" w:color="auto" w:fill="FF0000"/>
          </w:tcPr>
          <w:p w14:paraId="0AA0D170" w14:textId="77777777" w:rsidR="000B3AE2" w:rsidRPr="00A5196C" w:rsidRDefault="004120F9" w:rsidP="004120F9">
            <w:pPr>
              <w:widowControl/>
              <w:spacing w:line="276" w:lineRule="auto"/>
              <w:ind w:right="-91"/>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C</w:t>
            </w:r>
          </w:p>
        </w:tc>
        <w:tc>
          <w:tcPr>
            <w:tcW w:w="984" w:type="dxa"/>
            <w:shd w:val="clear" w:color="auto" w:fill="FF0000"/>
          </w:tcPr>
          <w:p w14:paraId="568F68B6" w14:textId="77777777" w:rsidR="000B3AE2" w:rsidRPr="00A5196C" w:rsidRDefault="004120F9" w:rsidP="004120F9">
            <w:pPr>
              <w:widowControl/>
              <w:spacing w:line="276" w:lineRule="auto"/>
              <w:ind w:right="-91"/>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C</w:t>
            </w:r>
          </w:p>
        </w:tc>
        <w:tc>
          <w:tcPr>
            <w:tcW w:w="1168" w:type="dxa"/>
            <w:shd w:val="clear" w:color="auto" w:fill="FF0000"/>
          </w:tcPr>
          <w:p w14:paraId="56B102B4" w14:textId="77777777" w:rsidR="000B3AE2" w:rsidRPr="00A5196C" w:rsidRDefault="004120F9" w:rsidP="004120F9">
            <w:pPr>
              <w:widowControl/>
              <w:spacing w:line="276" w:lineRule="auto"/>
              <w:ind w:right="-91"/>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C</w:t>
            </w:r>
          </w:p>
        </w:tc>
        <w:tc>
          <w:tcPr>
            <w:tcW w:w="759" w:type="dxa"/>
            <w:shd w:val="clear" w:color="auto" w:fill="00B050"/>
          </w:tcPr>
          <w:p w14:paraId="5FC1A581" w14:textId="77777777" w:rsidR="000B3AE2" w:rsidRPr="00A5196C" w:rsidRDefault="000B3AE2" w:rsidP="004120F9">
            <w:pPr>
              <w:widowControl/>
              <w:spacing w:line="276" w:lineRule="auto"/>
              <w:ind w:right="-91"/>
              <w:jc w:val="both"/>
              <w:rPr>
                <w:rFonts w:ascii="Times New Roman" w:eastAsia="Times New Roman" w:hAnsi="Times New Roman" w:cs="Times New Roman"/>
                <w:b/>
                <w:sz w:val="24"/>
                <w:szCs w:val="24"/>
                <w:lang w:eastAsia="en-GB"/>
              </w:rPr>
            </w:pPr>
            <w:r w:rsidRPr="00A5196C">
              <w:rPr>
                <w:rFonts w:ascii="Times New Roman" w:eastAsia="Times New Roman" w:hAnsi="Times New Roman" w:cs="Times New Roman"/>
                <w:b/>
                <w:sz w:val="24"/>
                <w:szCs w:val="24"/>
                <w:lang w:eastAsia="en-GB"/>
              </w:rPr>
              <w:t>I</w:t>
            </w:r>
          </w:p>
        </w:tc>
        <w:tc>
          <w:tcPr>
            <w:tcW w:w="759" w:type="dxa"/>
            <w:shd w:val="clear" w:color="auto" w:fill="00B050"/>
          </w:tcPr>
          <w:p w14:paraId="22F73835" w14:textId="77777777" w:rsidR="000B3AE2" w:rsidRPr="00A5196C" w:rsidRDefault="000B3AE2" w:rsidP="004120F9">
            <w:pPr>
              <w:widowControl/>
              <w:spacing w:line="276" w:lineRule="auto"/>
              <w:ind w:right="-91"/>
              <w:jc w:val="both"/>
              <w:rPr>
                <w:rFonts w:ascii="Times New Roman" w:eastAsia="Times New Roman" w:hAnsi="Times New Roman" w:cs="Times New Roman"/>
                <w:b/>
                <w:sz w:val="24"/>
                <w:szCs w:val="24"/>
                <w:lang w:eastAsia="en-GB"/>
              </w:rPr>
            </w:pPr>
            <w:r w:rsidRPr="00A5196C">
              <w:rPr>
                <w:rFonts w:ascii="Times New Roman" w:eastAsia="Times New Roman" w:hAnsi="Times New Roman" w:cs="Times New Roman"/>
                <w:b/>
                <w:sz w:val="24"/>
                <w:szCs w:val="24"/>
                <w:lang w:eastAsia="en-GB"/>
              </w:rPr>
              <w:t>I</w:t>
            </w:r>
          </w:p>
        </w:tc>
        <w:tc>
          <w:tcPr>
            <w:tcW w:w="709" w:type="dxa"/>
            <w:shd w:val="clear" w:color="auto" w:fill="00B050"/>
          </w:tcPr>
          <w:p w14:paraId="013403C7" w14:textId="77777777" w:rsidR="000B3AE2" w:rsidRPr="00A5196C" w:rsidRDefault="000B3AE2" w:rsidP="004120F9">
            <w:pPr>
              <w:widowControl/>
              <w:spacing w:line="276" w:lineRule="auto"/>
              <w:ind w:right="-91"/>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I</w:t>
            </w:r>
          </w:p>
        </w:tc>
        <w:tc>
          <w:tcPr>
            <w:tcW w:w="850" w:type="dxa"/>
            <w:shd w:val="clear" w:color="auto" w:fill="00B050"/>
          </w:tcPr>
          <w:p w14:paraId="43819773" w14:textId="77777777" w:rsidR="000B3AE2" w:rsidRPr="00A5196C" w:rsidRDefault="000B3AE2" w:rsidP="004120F9">
            <w:pPr>
              <w:widowControl/>
              <w:spacing w:line="276" w:lineRule="auto"/>
              <w:ind w:right="-91"/>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I</w:t>
            </w:r>
          </w:p>
        </w:tc>
        <w:tc>
          <w:tcPr>
            <w:tcW w:w="850" w:type="dxa"/>
            <w:shd w:val="clear" w:color="auto" w:fill="00B050"/>
          </w:tcPr>
          <w:p w14:paraId="5D9BEC6C" w14:textId="77777777" w:rsidR="000B3AE2" w:rsidRPr="00A5196C" w:rsidRDefault="000B3AE2" w:rsidP="004120F9">
            <w:pPr>
              <w:widowControl/>
              <w:spacing w:line="276" w:lineRule="auto"/>
              <w:ind w:right="-91"/>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I</w:t>
            </w:r>
          </w:p>
        </w:tc>
      </w:tr>
    </w:tbl>
    <w:p w14:paraId="741BC143" w14:textId="77777777" w:rsidR="003169A0" w:rsidRPr="00A5196C" w:rsidRDefault="003169A0" w:rsidP="004120F9">
      <w:pPr>
        <w:widowControl/>
        <w:jc w:val="both"/>
        <w:rPr>
          <w:rFonts w:ascii="Times New Roman" w:eastAsia="Times New Roman" w:hAnsi="Times New Roman" w:cs="Times New Roman"/>
          <w:sz w:val="24"/>
          <w:szCs w:val="24"/>
          <w:lang w:eastAsia="en-GB"/>
        </w:rPr>
      </w:pPr>
    </w:p>
    <w:p w14:paraId="67D21C9A" w14:textId="77777777" w:rsidR="00620FCD" w:rsidRPr="00B933A5" w:rsidRDefault="00620FCD" w:rsidP="004120F9">
      <w:pPr>
        <w:widowControl/>
        <w:spacing w:line="276" w:lineRule="auto"/>
        <w:ind w:right="-91"/>
        <w:jc w:val="both"/>
        <w:rPr>
          <w:rFonts w:ascii="Times New Roman" w:eastAsia="Times New Roman" w:hAnsi="Times New Roman" w:cs="Times New Roman"/>
          <w:b/>
          <w:color w:val="222222"/>
          <w:sz w:val="24"/>
          <w:szCs w:val="24"/>
          <w:lang w:eastAsia="en-GB"/>
        </w:rPr>
      </w:pPr>
      <w:r w:rsidRPr="00B933A5">
        <w:rPr>
          <w:rFonts w:ascii="Times New Roman" w:eastAsia="Times New Roman" w:hAnsi="Times New Roman" w:cs="Times New Roman"/>
          <w:b/>
          <w:color w:val="222222"/>
          <w:sz w:val="24"/>
          <w:szCs w:val="24"/>
          <w:lang w:eastAsia="en-GB"/>
        </w:rPr>
        <w:t>2020</w:t>
      </w:r>
    </w:p>
    <w:tbl>
      <w:tblPr>
        <w:tblStyle w:val="TableGrid"/>
        <w:tblW w:w="0" w:type="auto"/>
        <w:shd w:val="clear" w:color="auto" w:fill="FFFFFF" w:themeFill="background1"/>
        <w:tblLook w:val="04A0" w:firstRow="1" w:lastRow="0" w:firstColumn="1" w:lastColumn="0" w:noHBand="0" w:noVBand="1"/>
      </w:tblPr>
      <w:tblGrid>
        <w:gridCol w:w="810"/>
        <w:gridCol w:w="984"/>
        <w:gridCol w:w="844"/>
        <w:gridCol w:w="984"/>
        <w:gridCol w:w="1264"/>
        <w:gridCol w:w="984"/>
        <w:gridCol w:w="759"/>
        <w:gridCol w:w="1309"/>
        <w:gridCol w:w="1080"/>
        <w:gridCol w:w="1221"/>
      </w:tblGrid>
      <w:tr w:rsidR="004120F9" w:rsidRPr="00A5196C" w14:paraId="0C9A0399" w14:textId="77777777" w:rsidTr="004120F9">
        <w:trPr>
          <w:trHeight w:val="170"/>
        </w:trPr>
        <w:tc>
          <w:tcPr>
            <w:tcW w:w="810" w:type="dxa"/>
            <w:shd w:val="clear" w:color="auto" w:fill="00B050"/>
          </w:tcPr>
          <w:p w14:paraId="02A02421" w14:textId="77777777" w:rsidR="004120F9" w:rsidRPr="00A5196C" w:rsidRDefault="004120F9" w:rsidP="004120F9">
            <w:pPr>
              <w:widowControl/>
              <w:spacing w:line="276" w:lineRule="auto"/>
              <w:ind w:right="-91"/>
              <w:jc w:val="both"/>
              <w:rPr>
                <w:rFonts w:ascii="Times New Roman" w:eastAsia="Times New Roman" w:hAnsi="Times New Roman" w:cs="Times New Roman"/>
                <w:b/>
                <w:sz w:val="24"/>
                <w:szCs w:val="24"/>
                <w:lang w:eastAsia="en-GB"/>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eastAsia="Times New Roman" w:hAnsi="Times New Roman" w:cs="Times New Roman"/>
                <w:b/>
                <w:sz w:val="24"/>
                <w:szCs w:val="24"/>
                <w:lang w:eastAsia="en-GB"/>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I</w:t>
            </w:r>
          </w:p>
        </w:tc>
        <w:tc>
          <w:tcPr>
            <w:tcW w:w="984" w:type="dxa"/>
            <w:shd w:val="clear" w:color="auto" w:fill="00B050"/>
          </w:tcPr>
          <w:p w14:paraId="5496B3D8" w14:textId="77777777" w:rsidR="004120F9" w:rsidRPr="00A5196C" w:rsidRDefault="004120F9" w:rsidP="004120F9">
            <w:pPr>
              <w:widowControl/>
              <w:spacing w:line="276" w:lineRule="auto"/>
              <w:ind w:right="-91"/>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I</w:t>
            </w:r>
          </w:p>
        </w:tc>
        <w:tc>
          <w:tcPr>
            <w:tcW w:w="844" w:type="dxa"/>
            <w:shd w:val="clear" w:color="auto" w:fill="00B050"/>
          </w:tcPr>
          <w:p w14:paraId="347E459B" w14:textId="77777777" w:rsidR="004120F9" w:rsidRPr="00A5196C" w:rsidRDefault="004120F9" w:rsidP="004120F9">
            <w:pPr>
              <w:widowControl/>
              <w:spacing w:line="276" w:lineRule="auto"/>
              <w:ind w:right="-91"/>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I</w:t>
            </w:r>
          </w:p>
        </w:tc>
        <w:tc>
          <w:tcPr>
            <w:tcW w:w="984" w:type="dxa"/>
            <w:shd w:val="clear" w:color="auto" w:fill="00B050"/>
          </w:tcPr>
          <w:p w14:paraId="6B411782" w14:textId="77777777" w:rsidR="004120F9" w:rsidRPr="00A5196C" w:rsidRDefault="004120F9" w:rsidP="004120F9">
            <w:pPr>
              <w:widowControl/>
              <w:spacing w:line="276" w:lineRule="auto"/>
              <w:ind w:right="-91"/>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I</w:t>
            </w:r>
          </w:p>
        </w:tc>
        <w:tc>
          <w:tcPr>
            <w:tcW w:w="1264" w:type="dxa"/>
            <w:shd w:val="clear" w:color="auto" w:fill="00B050"/>
          </w:tcPr>
          <w:p w14:paraId="3B2FCC04" w14:textId="77777777" w:rsidR="004120F9" w:rsidRPr="00A5196C" w:rsidRDefault="004120F9" w:rsidP="004120F9">
            <w:pPr>
              <w:widowControl/>
              <w:spacing w:line="276" w:lineRule="auto"/>
              <w:ind w:right="-91"/>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I</w:t>
            </w:r>
          </w:p>
        </w:tc>
        <w:tc>
          <w:tcPr>
            <w:tcW w:w="984" w:type="dxa"/>
            <w:shd w:val="clear" w:color="auto" w:fill="00B050"/>
          </w:tcPr>
          <w:p w14:paraId="33B27D9C" w14:textId="77777777" w:rsidR="004120F9" w:rsidRPr="00A5196C" w:rsidRDefault="004120F9" w:rsidP="004120F9">
            <w:pPr>
              <w:widowControl/>
              <w:spacing w:line="276" w:lineRule="auto"/>
              <w:ind w:right="-91"/>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I</w:t>
            </w:r>
          </w:p>
        </w:tc>
        <w:tc>
          <w:tcPr>
            <w:tcW w:w="759" w:type="dxa"/>
            <w:shd w:val="clear" w:color="auto" w:fill="00B050"/>
          </w:tcPr>
          <w:p w14:paraId="6189A070" w14:textId="77777777" w:rsidR="004120F9" w:rsidRPr="00A5196C" w:rsidRDefault="004120F9" w:rsidP="004120F9">
            <w:pPr>
              <w:widowControl/>
              <w:spacing w:line="276" w:lineRule="auto"/>
              <w:ind w:right="-91"/>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I</w:t>
            </w:r>
          </w:p>
        </w:tc>
        <w:tc>
          <w:tcPr>
            <w:tcW w:w="1309" w:type="dxa"/>
            <w:shd w:val="clear" w:color="auto" w:fill="8064A2" w:themeFill="accent4"/>
          </w:tcPr>
          <w:p w14:paraId="77DCCF90" w14:textId="77777777" w:rsidR="004120F9" w:rsidRPr="00A5196C" w:rsidRDefault="004120F9" w:rsidP="00B00398">
            <w:pPr>
              <w:widowControl/>
              <w:spacing w:line="276" w:lineRule="auto"/>
              <w:ind w:right="-91"/>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R</w:t>
            </w:r>
          </w:p>
        </w:tc>
        <w:tc>
          <w:tcPr>
            <w:tcW w:w="1080" w:type="dxa"/>
            <w:shd w:val="clear" w:color="auto" w:fill="8064A2" w:themeFill="accent4"/>
          </w:tcPr>
          <w:p w14:paraId="6D13B036" w14:textId="77777777" w:rsidR="004120F9" w:rsidRPr="00A5196C" w:rsidRDefault="004120F9" w:rsidP="00B00398">
            <w:pPr>
              <w:widowControl/>
              <w:spacing w:line="276" w:lineRule="auto"/>
              <w:ind w:right="-91"/>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R</w:t>
            </w:r>
          </w:p>
        </w:tc>
        <w:tc>
          <w:tcPr>
            <w:tcW w:w="1221" w:type="dxa"/>
            <w:shd w:val="clear" w:color="auto" w:fill="8064A2" w:themeFill="accent4"/>
          </w:tcPr>
          <w:p w14:paraId="275BECD9" w14:textId="77777777" w:rsidR="004120F9" w:rsidRPr="00A5196C" w:rsidRDefault="004120F9" w:rsidP="00B00398">
            <w:pPr>
              <w:widowControl/>
              <w:spacing w:line="276" w:lineRule="auto"/>
              <w:ind w:right="-91"/>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R</w:t>
            </w:r>
          </w:p>
        </w:tc>
      </w:tr>
    </w:tbl>
    <w:p w14:paraId="0B88B1FE" w14:textId="77777777" w:rsidR="00620FCD" w:rsidRDefault="00620FCD" w:rsidP="004120F9">
      <w:pPr>
        <w:widowControl/>
        <w:autoSpaceDE w:val="0"/>
        <w:autoSpaceDN w:val="0"/>
        <w:adjustRightInd w:val="0"/>
        <w:jc w:val="both"/>
        <w:rPr>
          <w:rFonts w:ascii="Times New Roman" w:hAnsi="Times New Roman" w:cs="Times New Roman"/>
          <w:b/>
          <w:color w:val="000000"/>
          <w:sz w:val="23"/>
          <w:szCs w:val="23"/>
        </w:rPr>
      </w:pPr>
    </w:p>
    <w:p w14:paraId="16211399" w14:textId="77777777" w:rsidR="003169A0" w:rsidRPr="00A5196C" w:rsidRDefault="003169A0" w:rsidP="004120F9">
      <w:pPr>
        <w:widowControl/>
        <w:autoSpaceDE w:val="0"/>
        <w:autoSpaceDN w:val="0"/>
        <w:adjustRightInd w:val="0"/>
        <w:jc w:val="both"/>
        <w:rPr>
          <w:rFonts w:ascii="Times New Roman" w:hAnsi="Times New Roman" w:cs="Times New Roman"/>
          <w:b/>
          <w:color w:val="000000"/>
          <w:sz w:val="23"/>
          <w:szCs w:val="23"/>
        </w:rPr>
      </w:pPr>
      <w:r w:rsidRPr="00A5196C">
        <w:rPr>
          <w:rFonts w:ascii="Times New Roman" w:hAnsi="Times New Roman" w:cs="Times New Roman"/>
          <w:b/>
          <w:color w:val="000000"/>
          <w:sz w:val="23"/>
          <w:szCs w:val="23"/>
        </w:rPr>
        <w:t xml:space="preserve">T = </w:t>
      </w:r>
      <w:r w:rsidRPr="00A5196C">
        <w:rPr>
          <w:rFonts w:ascii="Times New Roman" w:hAnsi="Times New Roman" w:cs="Times New Roman"/>
          <w:b/>
          <w:color w:val="000000"/>
          <w:sz w:val="23"/>
          <w:szCs w:val="23"/>
          <w:highlight w:val="yellow"/>
        </w:rPr>
        <w:t>Tendering</w:t>
      </w:r>
      <w:r w:rsidRPr="00A5196C">
        <w:rPr>
          <w:rFonts w:ascii="Times New Roman" w:hAnsi="Times New Roman" w:cs="Times New Roman"/>
          <w:b/>
          <w:color w:val="000000"/>
          <w:sz w:val="23"/>
          <w:szCs w:val="23"/>
        </w:rPr>
        <w:t xml:space="preserve"> </w:t>
      </w:r>
    </w:p>
    <w:p w14:paraId="0DF9A283" w14:textId="77777777" w:rsidR="003169A0" w:rsidRPr="00A5196C" w:rsidRDefault="003169A0" w:rsidP="004120F9">
      <w:pPr>
        <w:widowControl/>
        <w:autoSpaceDE w:val="0"/>
        <w:autoSpaceDN w:val="0"/>
        <w:adjustRightInd w:val="0"/>
        <w:jc w:val="both"/>
        <w:rPr>
          <w:rFonts w:ascii="Times New Roman" w:hAnsi="Times New Roman" w:cs="Times New Roman"/>
          <w:b/>
          <w:sz w:val="23"/>
          <w:szCs w:val="23"/>
        </w:rPr>
      </w:pPr>
      <w:r w:rsidRPr="00A5196C">
        <w:rPr>
          <w:rFonts w:ascii="Times New Roman" w:hAnsi="Times New Roman" w:cs="Times New Roman"/>
          <w:b/>
          <w:color w:val="000000"/>
          <w:sz w:val="23"/>
          <w:szCs w:val="23"/>
        </w:rPr>
        <w:t xml:space="preserve">C </w:t>
      </w:r>
      <w:r w:rsidRPr="00A5196C">
        <w:rPr>
          <w:rFonts w:ascii="Times New Roman" w:hAnsi="Times New Roman" w:cs="Times New Roman"/>
          <w:b/>
          <w:sz w:val="23"/>
          <w:szCs w:val="23"/>
        </w:rPr>
        <w:t xml:space="preserve">= </w:t>
      </w:r>
      <w:r w:rsidRPr="00A5196C">
        <w:rPr>
          <w:rFonts w:ascii="Times New Roman" w:hAnsi="Times New Roman" w:cs="Times New Roman"/>
          <w:b/>
          <w:sz w:val="23"/>
          <w:szCs w:val="23"/>
          <w:highlight w:val="red"/>
        </w:rPr>
        <w:t>Contracting period</w:t>
      </w:r>
    </w:p>
    <w:p w14:paraId="3CDC2B78" w14:textId="77777777" w:rsidR="003169A0" w:rsidRPr="00A5196C" w:rsidRDefault="003169A0" w:rsidP="004120F9">
      <w:pPr>
        <w:widowControl/>
        <w:autoSpaceDE w:val="0"/>
        <w:autoSpaceDN w:val="0"/>
        <w:adjustRightInd w:val="0"/>
        <w:jc w:val="both"/>
        <w:rPr>
          <w:rFonts w:ascii="Times New Roman" w:hAnsi="Times New Roman" w:cs="Times New Roman"/>
          <w:b/>
          <w:color w:val="000000"/>
          <w:sz w:val="23"/>
          <w:szCs w:val="23"/>
        </w:rPr>
      </w:pPr>
      <w:r w:rsidRPr="00A5196C">
        <w:rPr>
          <w:rFonts w:ascii="Times New Roman" w:hAnsi="Times New Roman" w:cs="Times New Roman"/>
          <w:b/>
          <w:color w:val="000000"/>
          <w:sz w:val="23"/>
          <w:szCs w:val="23"/>
        </w:rPr>
        <w:t xml:space="preserve">I = </w:t>
      </w:r>
      <w:r w:rsidRPr="00A5196C">
        <w:rPr>
          <w:rFonts w:ascii="Times New Roman" w:hAnsi="Times New Roman" w:cs="Times New Roman"/>
          <w:b/>
          <w:color w:val="000000"/>
          <w:sz w:val="23"/>
          <w:szCs w:val="23"/>
          <w:highlight w:val="green"/>
        </w:rPr>
        <w:t>Implementation</w:t>
      </w:r>
      <w:r w:rsidRPr="00A5196C">
        <w:rPr>
          <w:rFonts w:ascii="Times New Roman" w:hAnsi="Times New Roman" w:cs="Times New Roman"/>
          <w:b/>
          <w:color w:val="000000"/>
          <w:sz w:val="23"/>
          <w:szCs w:val="23"/>
        </w:rPr>
        <w:t xml:space="preserve"> </w:t>
      </w:r>
    </w:p>
    <w:p w14:paraId="657C770E" w14:textId="77777777" w:rsidR="003169A0" w:rsidRPr="00A5196C" w:rsidRDefault="003169A0" w:rsidP="004120F9">
      <w:pPr>
        <w:widowControl/>
        <w:jc w:val="both"/>
        <w:rPr>
          <w:rFonts w:ascii="Times New Roman" w:eastAsia="Times New Roman" w:hAnsi="Times New Roman" w:cs="Times New Roman"/>
          <w:b/>
          <w:sz w:val="24"/>
          <w:szCs w:val="24"/>
          <w:lang w:eastAsia="en-GB"/>
        </w:rPr>
      </w:pPr>
      <w:r w:rsidRPr="00A5196C">
        <w:rPr>
          <w:rFonts w:ascii="Times New Roman" w:eastAsia="Times New Roman" w:hAnsi="Times New Roman" w:cs="Times New Roman"/>
          <w:b/>
          <w:sz w:val="23"/>
          <w:szCs w:val="23"/>
          <w:lang w:eastAsia="en-GB"/>
        </w:rPr>
        <w:t>R=</w:t>
      </w:r>
      <w:r w:rsidRPr="00A5196C">
        <w:rPr>
          <w:rFonts w:ascii="Times New Roman" w:eastAsia="Times New Roman" w:hAnsi="Times New Roman" w:cs="Times New Roman"/>
          <w:b/>
          <w:sz w:val="23"/>
          <w:szCs w:val="23"/>
          <w:highlight w:val="magenta"/>
          <w:lang w:eastAsia="en-GB"/>
        </w:rPr>
        <w:t>Report</w:t>
      </w:r>
    </w:p>
    <w:p w14:paraId="72F03378" w14:textId="77777777" w:rsidR="003169A0" w:rsidRPr="00A5196C" w:rsidRDefault="003169A0" w:rsidP="003169A0">
      <w:pPr>
        <w:widowControl/>
        <w:spacing w:line="276" w:lineRule="auto"/>
        <w:jc w:val="both"/>
        <w:outlineLvl w:val="0"/>
        <w:rPr>
          <w:rFonts w:ascii="Times New Roman" w:eastAsia="Times New Roman" w:hAnsi="Times New Roman" w:cs="Times New Roman"/>
          <w:b/>
          <w:sz w:val="24"/>
          <w:szCs w:val="24"/>
          <w:lang w:eastAsia="en-GB"/>
        </w:rPr>
      </w:pPr>
    </w:p>
    <w:p w14:paraId="03F36534" w14:textId="77777777" w:rsidR="003169A0" w:rsidRPr="00A5196C" w:rsidRDefault="003169A0" w:rsidP="003169A0">
      <w:pPr>
        <w:widowControl/>
        <w:tabs>
          <w:tab w:val="right" w:pos="9071"/>
        </w:tabs>
        <w:spacing w:before="120" w:after="120" w:line="276" w:lineRule="auto"/>
        <w:jc w:val="both"/>
        <w:outlineLvl w:val="0"/>
        <w:rPr>
          <w:rFonts w:ascii="Times New Roman" w:eastAsia="Times New Roman" w:hAnsi="Times New Roman" w:cs="Times New Roman"/>
          <w:b/>
          <w:sz w:val="24"/>
          <w:szCs w:val="24"/>
          <w:lang w:eastAsia="de-DE"/>
        </w:rPr>
      </w:pPr>
      <w:r w:rsidRPr="00A5196C">
        <w:rPr>
          <w:rFonts w:ascii="Times New Roman" w:eastAsia="Times New Roman" w:hAnsi="Times New Roman" w:cs="Times New Roman"/>
          <w:b/>
          <w:sz w:val="24"/>
          <w:szCs w:val="24"/>
          <w:lang w:eastAsia="de-DE"/>
        </w:rPr>
        <w:t xml:space="preserve">ANNEX 3: </w:t>
      </w:r>
      <w:r w:rsidRPr="00A5196C">
        <w:rPr>
          <w:rFonts w:ascii="Times New Roman" w:eastAsia="Times New Roman" w:hAnsi="Times New Roman" w:cs="Times New Roman"/>
          <w:b/>
          <w:sz w:val="24"/>
          <w:szCs w:val="24"/>
          <w:lang w:eastAsia="de-DE"/>
        </w:rPr>
        <w:tab/>
        <w:t xml:space="preserve">Contracting and Disbursement Schedule by Quarter for full duration of </w:t>
      </w:r>
      <w:proofErr w:type="spellStart"/>
      <w:r w:rsidRPr="00A5196C">
        <w:rPr>
          <w:rFonts w:ascii="Times New Roman" w:eastAsia="Times New Roman" w:hAnsi="Times New Roman" w:cs="Times New Roman"/>
          <w:b/>
          <w:sz w:val="24"/>
          <w:szCs w:val="24"/>
          <w:lang w:eastAsia="de-DE"/>
        </w:rPr>
        <w:t>programme</w:t>
      </w:r>
      <w:proofErr w:type="spellEnd"/>
      <w:r w:rsidRPr="00A5196C">
        <w:rPr>
          <w:rFonts w:ascii="Times New Roman" w:eastAsia="Times New Roman" w:hAnsi="Times New Roman" w:cs="Times New Roman"/>
          <w:b/>
          <w:sz w:val="24"/>
          <w:szCs w:val="24"/>
          <w:lang w:eastAsia="de-DE"/>
        </w:rPr>
        <w:t xml:space="preserve"> (including disbursement period) (indicative)</w:t>
      </w:r>
    </w:p>
    <w:tbl>
      <w:tblPr>
        <w:tblW w:w="34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7"/>
        <w:gridCol w:w="2325"/>
        <w:gridCol w:w="1627"/>
        <w:gridCol w:w="2442"/>
      </w:tblGrid>
      <w:tr w:rsidR="004120F9" w:rsidRPr="00A5196C" w14:paraId="56B89FD2" w14:textId="77777777" w:rsidTr="004120F9">
        <w:trPr>
          <w:trHeight w:val="537"/>
        </w:trPr>
        <w:tc>
          <w:tcPr>
            <w:tcW w:w="2747" w:type="pct"/>
            <w:gridSpan w:val="2"/>
            <w:tcBorders>
              <w:top w:val="double" w:sz="4" w:space="0" w:color="auto"/>
              <w:left w:val="double" w:sz="4" w:space="0" w:color="auto"/>
              <w:bottom w:val="double" w:sz="4" w:space="0" w:color="auto"/>
              <w:right w:val="single" w:sz="4" w:space="0" w:color="auto"/>
            </w:tcBorders>
          </w:tcPr>
          <w:p w14:paraId="2B7E30DE" w14:textId="77777777" w:rsidR="004120F9" w:rsidRPr="00A5196C" w:rsidRDefault="004120F9" w:rsidP="003169A0">
            <w:pPr>
              <w:widowControl/>
              <w:spacing w:line="276" w:lineRule="auto"/>
              <w:jc w:val="both"/>
              <w:rPr>
                <w:rFonts w:ascii="Times New Roman" w:eastAsia="Times New Roman" w:hAnsi="Times New Roman" w:cs="Times New Roman"/>
                <w:b/>
                <w:sz w:val="24"/>
                <w:szCs w:val="24"/>
              </w:rPr>
            </w:pPr>
          </w:p>
        </w:tc>
        <w:tc>
          <w:tcPr>
            <w:tcW w:w="901" w:type="pct"/>
            <w:tcBorders>
              <w:top w:val="double" w:sz="4" w:space="0" w:color="auto"/>
              <w:left w:val="single" w:sz="4" w:space="0" w:color="auto"/>
              <w:bottom w:val="double" w:sz="4" w:space="0" w:color="auto"/>
              <w:right w:val="single" w:sz="4" w:space="0" w:color="auto"/>
            </w:tcBorders>
          </w:tcPr>
          <w:p w14:paraId="2325783C" w14:textId="77777777" w:rsidR="004120F9" w:rsidRPr="00A5196C" w:rsidRDefault="004120F9" w:rsidP="004120F9">
            <w:pPr>
              <w:widowControl/>
              <w:spacing w:line="276" w:lineRule="auto"/>
              <w:jc w:val="both"/>
              <w:rPr>
                <w:rFonts w:ascii="Times New Roman" w:eastAsia="Times New Roman" w:hAnsi="Times New Roman" w:cs="Times New Roman"/>
                <w:b/>
                <w:sz w:val="24"/>
                <w:szCs w:val="24"/>
              </w:rPr>
            </w:pPr>
            <w:r w:rsidRPr="00A5196C">
              <w:rPr>
                <w:rFonts w:ascii="Times New Roman" w:eastAsia="Times New Roman" w:hAnsi="Times New Roman" w:cs="Times New Roman"/>
                <w:b/>
                <w:sz w:val="24"/>
                <w:szCs w:val="24"/>
              </w:rPr>
              <w:t xml:space="preserve">Quarter </w:t>
            </w:r>
            <w:r>
              <w:rPr>
                <w:rFonts w:ascii="Times New Roman" w:eastAsia="Times New Roman" w:hAnsi="Times New Roman" w:cs="Times New Roman"/>
                <w:b/>
                <w:sz w:val="24"/>
                <w:szCs w:val="24"/>
              </w:rPr>
              <w:t>3</w:t>
            </w:r>
            <w:r w:rsidRPr="00A5196C">
              <w:rPr>
                <w:rFonts w:ascii="Times New Roman" w:eastAsia="Times New Roman" w:hAnsi="Times New Roman" w:cs="Times New Roman"/>
                <w:b/>
                <w:sz w:val="24"/>
                <w:szCs w:val="24"/>
              </w:rPr>
              <w:t xml:space="preserve"> 201</w:t>
            </w:r>
            <w:r>
              <w:rPr>
                <w:rFonts w:ascii="Times New Roman" w:eastAsia="Times New Roman" w:hAnsi="Times New Roman" w:cs="Times New Roman"/>
                <w:b/>
                <w:sz w:val="24"/>
                <w:szCs w:val="24"/>
              </w:rPr>
              <w:t>9</w:t>
            </w:r>
          </w:p>
        </w:tc>
        <w:tc>
          <w:tcPr>
            <w:tcW w:w="1352" w:type="pct"/>
            <w:tcBorders>
              <w:top w:val="double" w:sz="4" w:space="0" w:color="auto"/>
              <w:left w:val="single" w:sz="4" w:space="0" w:color="auto"/>
              <w:bottom w:val="double" w:sz="4" w:space="0" w:color="auto"/>
              <w:right w:val="single" w:sz="4" w:space="0" w:color="auto"/>
            </w:tcBorders>
          </w:tcPr>
          <w:p w14:paraId="6F82697D" w14:textId="77777777" w:rsidR="004120F9" w:rsidRPr="00A5196C" w:rsidRDefault="004120F9" w:rsidP="003169A0">
            <w:pPr>
              <w:widowControl/>
              <w:spacing w:line="276" w:lineRule="auto"/>
              <w:jc w:val="both"/>
              <w:rPr>
                <w:rFonts w:ascii="Times New Roman" w:eastAsia="Times New Roman" w:hAnsi="Times New Roman" w:cs="Times New Roman"/>
                <w:b/>
                <w:smallCaps/>
                <w:sz w:val="24"/>
                <w:szCs w:val="24"/>
              </w:rPr>
            </w:pPr>
            <w:r w:rsidRPr="00A5196C">
              <w:rPr>
                <w:rFonts w:ascii="Times New Roman" w:eastAsia="Times New Roman" w:hAnsi="Times New Roman" w:cs="Times New Roman"/>
                <w:b/>
                <w:smallCaps/>
                <w:sz w:val="24"/>
                <w:szCs w:val="24"/>
              </w:rPr>
              <w:t>Quarter</w:t>
            </w:r>
            <w:r>
              <w:rPr>
                <w:rFonts w:ascii="Times New Roman" w:eastAsia="Times New Roman" w:hAnsi="Times New Roman" w:cs="Times New Roman"/>
                <w:b/>
                <w:smallCaps/>
                <w:sz w:val="24"/>
                <w:szCs w:val="24"/>
              </w:rPr>
              <w:t xml:space="preserve"> 3</w:t>
            </w:r>
          </w:p>
          <w:p w14:paraId="7915DC7D" w14:textId="77777777" w:rsidR="004120F9" w:rsidRPr="00A5196C" w:rsidRDefault="004120F9" w:rsidP="004120F9">
            <w:pPr>
              <w:widowControl/>
              <w:spacing w:line="276" w:lineRule="auto"/>
              <w:jc w:val="both"/>
              <w:rPr>
                <w:rFonts w:ascii="Times New Roman" w:eastAsia="Times New Roman" w:hAnsi="Times New Roman" w:cs="Times New Roman"/>
                <w:b/>
                <w:smallCaps/>
                <w:sz w:val="24"/>
                <w:szCs w:val="24"/>
              </w:rPr>
            </w:pPr>
            <w:r w:rsidRPr="00A5196C">
              <w:rPr>
                <w:rFonts w:ascii="Times New Roman" w:eastAsia="Times New Roman" w:hAnsi="Times New Roman" w:cs="Times New Roman"/>
                <w:b/>
                <w:smallCaps/>
                <w:sz w:val="24"/>
                <w:szCs w:val="24"/>
              </w:rPr>
              <w:t>20</w:t>
            </w:r>
            <w:r>
              <w:rPr>
                <w:rFonts w:ascii="Times New Roman" w:eastAsia="Times New Roman" w:hAnsi="Times New Roman" w:cs="Times New Roman"/>
                <w:b/>
                <w:smallCaps/>
                <w:sz w:val="24"/>
                <w:szCs w:val="24"/>
              </w:rPr>
              <w:t>20</w:t>
            </w:r>
          </w:p>
        </w:tc>
      </w:tr>
      <w:tr w:rsidR="004120F9" w:rsidRPr="00A5196C" w14:paraId="737FF81C" w14:textId="77777777" w:rsidTr="004120F9">
        <w:trPr>
          <w:cantSplit/>
          <w:trHeight w:val="457"/>
        </w:trPr>
        <w:tc>
          <w:tcPr>
            <w:tcW w:w="1460" w:type="pct"/>
            <w:vMerge w:val="restart"/>
            <w:tcBorders>
              <w:top w:val="single" w:sz="4" w:space="0" w:color="auto"/>
              <w:left w:val="double" w:sz="4" w:space="0" w:color="auto"/>
              <w:bottom w:val="double" w:sz="4" w:space="0" w:color="auto"/>
              <w:right w:val="single" w:sz="4" w:space="0" w:color="auto"/>
            </w:tcBorders>
          </w:tcPr>
          <w:p w14:paraId="03D8113C" w14:textId="77777777" w:rsidR="004120F9" w:rsidRPr="00A5196C" w:rsidRDefault="004120F9" w:rsidP="003169A0">
            <w:pPr>
              <w:widowControl/>
              <w:spacing w:line="276" w:lineRule="auto"/>
              <w:ind w:right="-171"/>
              <w:jc w:val="both"/>
              <w:rPr>
                <w:rFonts w:ascii="Times New Roman" w:eastAsia="Times New Roman" w:hAnsi="Times New Roman" w:cs="Times New Roman"/>
                <w:sz w:val="24"/>
                <w:szCs w:val="24"/>
                <w:u w:val="single"/>
                <w:lang w:eastAsia="en-GB"/>
              </w:rPr>
            </w:pPr>
            <w:r w:rsidRPr="00A5196C">
              <w:rPr>
                <w:rFonts w:ascii="Times New Roman" w:eastAsia="Times New Roman" w:hAnsi="Times New Roman" w:cs="Times New Roman"/>
                <w:sz w:val="24"/>
                <w:szCs w:val="24"/>
                <w:u w:val="single"/>
                <w:lang w:eastAsia="en-GB"/>
              </w:rPr>
              <w:t xml:space="preserve">Contract </w:t>
            </w:r>
          </w:p>
          <w:p w14:paraId="1319EB63" w14:textId="77777777" w:rsidR="004120F9" w:rsidRPr="00A5196C" w:rsidRDefault="004120F9" w:rsidP="003169A0">
            <w:pPr>
              <w:widowControl/>
              <w:spacing w:line="276" w:lineRule="auto"/>
              <w:ind w:right="-171"/>
              <w:jc w:val="both"/>
              <w:rPr>
                <w:rFonts w:ascii="Times New Roman" w:eastAsia="Times New Roman" w:hAnsi="Times New Roman" w:cs="Times New Roman"/>
                <w:sz w:val="24"/>
                <w:szCs w:val="24"/>
                <w:lang w:eastAsia="en-GB"/>
              </w:rPr>
            </w:pPr>
            <w:r w:rsidRPr="00A5196C">
              <w:rPr>
                <w:rFonts w:ascii="Times New Roman" w:eastAsia="Times New Roman" w:hAnsi="Times New Roman" w:cs="Times New Roman"/>
                <w:i/>
                <w:sz w:val="24"/>
                <w:szCs w:val="24"/>
                <w:lang w:eastAsia="en-GB"/>
              </w:rPr>
              <w:t>Twinning</w:t>
            </w:r>
          </w:p>
          <w:p w14:paraId="6467FE78" w14:textId="77777777" w:rsidR="004120F9" w:rsidRPr="00A5196C" w:rsidRDefault="004120F9" w:rsidP="003169A0">
            <w:pPr>
              <w:widowControl/>
              <w:spacing w:line="276" w:lineRule="auto"/>
              <w:jc w:val="both"/>
              <w:rPr>
                <w:rFonts w:ascii="Times New Roman" w:eastAsia="Times New Roman" w:hAnsi="Times New Roman" w:cs="Times New Roman"/>
                <w:sz w:val="24"/>
                <w:szCs w:val="24"/>
              </w:rPr>
            </w:pPr>
          </w:p>
        </w:tc>
        <w:tc>
          <w:tcPr>
            <w:tcW w:w="1287" w:type="pct"/>
            <w:tcBorders>
              <w:top w:val="single" w:sz="4" w:space="0" w:color="auto"/>
              <w:left w:val="single" w:sz="4" w:space="0" w:color="auto"/>
              <w:bottom w:val="single" w:sz="4" w:space="0" w:color="auto"/>
              <w:right w:val="single" w:sz="4" w:space="0" w:color="auto"/>
            </w:tcBorders>
          </w:tcPr>
          <w:p w14:paraId="049A22B4" w14:textId="77777777" w:rsidR="004120F9" w:rsidRPr="00A5196C" w:rsidRDefault="004120F9" w:rsidP="003169A0">
            <w:pPr>
              <w:widowControl/>
              <w:spacing w:before="60" w:after="60" w:line="276" w:lineRule="auto"/>
              <w:jc w:val="both"/>
              <w:rPr>
                <w:rFonts w:ascii="Times New Roman" w:eastAsia="Times New Roman" w:hAnsi="Times New Roman" w:cs="Times New Roman"/>
                <w:b/>
                <w:sz w:val="24"/>
                <w:szCs w:val="24"/>
              </w:rPr>
            </w:pPr>
            <w:r w:rsidRPr="00A5196C">
              <w:rPr>
                <w:rFonts w:ascii="Times New Roman" w:eastAsia="Times New Roman" w:hAnsi="Times New Roman" w:cs="Times New Roman"/>
                <w:b/>
                <w:sz w:val="24"/>
                <w:szCs w:val="24"/>
              </w:rPr>
              <w:t xml:space="preserve">Contracted  </w:t>
            </w:r>
          </w:p>
          <w:p w14:paraId="28321674" w14:textId="77777777" w:rsidR="004120F9" w:rsidRPr="00A5196C" w:rsidRDefault="004120F9" w:rsidP="003169A0">
            <w:pPr>
              <w:widowControl/>
              <w:spacing w:before="60" w:after="60" w:line="276" w:lineRule="auto"/>
              <w:jc w:val="both"/>
              <w:rPr>
                <w:rFonts w:ascii="Times New Roman" w:eastAsia="Times New Roman" w:hAnsi="Times New Roman" w:cs="Times New Roman"/>
                <w:sz w:val="24"/>
                <w:szCs w:val="24"/>
              </w:rPr>
            </w:pPr>
            <w:r w:rsidRPr="00A5196C">
              <w:rPr>
                <w:rFonts w:ascii="Times New Roman" w:eastAsia="Times New Roman" w:hAnsi="Times New Roman" w:cs="Times New Roman"/>
                <w:b/>
                <w:sz w:val="24"/>
                <w:szCs w:val="24"/>
              </w:rPr>
              <w:t>€ 700,000</w:t>
            </w:r>
          </w:p>
        </w:tc>
        <w:tc>
          <w:tcPr>
            <w:tcW w:w="901" w:type="pct"/>
            <w:tcBorders>
              <w:top w:val="single" w:sz="4" w:space="0" w:color="auto"/>
              <w:left w:val="single" w:sz="4" w:space="0" w:color="auto"/>
              <w:bottom w:val="single" w:sz="4" w:space="0" w:color="auto"/>
              <w:right w:val="single" w:sz="4" w:space="0" w:color="auto"/>
            </w:tcBorders>
          </w:tcPr>
          <w:p w14:paraId="2494296C" w14:textId="77777777" w:rsidR="004120F9" w:rsidRPr="00A5196C" w:rsidRDefault="004120F9" w:rsidP="003169A0">
            <w:pPr>
              <w:widowControl/>
              <w:spacing w:before="60" w:after="60" w:line="276" w:lineRule="auto"/>
              <w:jc w:val="both"/>
              <w:rPr>
                <w:rFonts w:ascii="Times New Roman" w:eastAsia="Times New Roman" w:hAnsi="Times New Roman" w:cs="Times New Roman"/>
                <w:sz w:val="24"/>
                <w:szCs w:val="24"/>
              </w:rPr>
            </w:pPr>
            <w:r w:rsidRPr="00A5196C">
              <w:rPr>
                <w:rFonts w:ascii="Times New Roman" w:eastAsia="Times New Roman" w:hAnsi="Times New Roman" w:cs="Times New Roman"/>
                <w:b/>
                <w:sz w:val="24"/>
                <w:szCs w:val="24"/>
              </w:rPr>
              <w:t>80%</w:t>
            </w:r>
          </w:p>
        </w:tc>
        <w:tc>
          <w:tcPr>
            <w:tcW w:w="1352" w:type="pct"/>
            <w:tcBorders>
              <w:top w:val="single" w:sz="4" w:space="0" w:color="auto"/>
              <w:left w:val="single" w:sz="4" w:space="0" w:color="auto"/>
              <w:bottom w:val="single" w:sz="4" w:space="0" w:color="auto"/>
              <w:right w:val="single" w:sz="4" w:space="0" w:color="auto"/>
            </w:tcBorders>
          </w:tcPr>
          <w:p w14:paraId="6305E06F" w14:textId="77777777" w:rsidR="004120F9" w:rsidRPr="00A5196C" w:rsidRDefault="004120F9" w:rsidP="003169A0">
            <w:pPr>
              <w:widowControl/>
              <w:spacing w:before="60" w:after="60" w:line="276" w:lineRule="auto"/>
              <w:jc w:val="both"/>
              <w:rPr>
                <w:rFonts w:ascii="Times New Roman" w:eastAsia="Times New Roman" w:hAnsi="Times New Roman" w:cs="Times New Roman"/>
                <w:sz w:val="24"/>
                <w:szCs w:val="24"/>
              </w:rPr>
            </w:pPr>
            <w:r w:rsidRPr="00A5196C">
              <w:rPr>
                <w:rFonts w:ascii="Times New Roman" w:eastAsia="Times New Roman" w:hAnsi="Times New Roman" w:cs="Times New Roman"/>
                <w:b/>
                <w:sz w:val="24"/>
                <w:szCs w:val="24"/>
              </w:rPr>
              <w:t>20 %</w:t>
            </w:r>
          </w:p>
        </w:tc>
      </w:tr>
      <w:tr w:rsidR="004120F9" w:rsidRPr="00A5196C" w14:paraId="7F416C30" w14:textId="77777777" w:rsidTr="004120F9">
        <w:trPr>
          <w:cantSplit/>
          <w:trHeight w:val="458"/>
        </w:trPr>
        <w:tc>
          <w:tcPr>
            <w:tcW w:w="1460" w:type="pct"/>
            <w:vMerge/>
            <w:tcBorders>
              <w:top w:val="single" w:sz="4" w:space="0" w:color="auto"/>
              <w:left w:val="double" w:sz="4" w:space="0" w:color="auto"/>
              <w:bottom w:val="double" w:sz="4" w:space="0" w:color="auto"/>
              <w:right w:val="single" w:sz="4" w:space="0" w:color="auto"/>
            </w:tcBorders>
            <w:vAlign w:val="center"/>
          </w:tcPr>
          <w:p w14:paraId="0F5E38B2" w14:textId="77777777" w:rsidR="004120F9" w:rsidRPr="00A5196C" w:rsidRDefault="004120F9" w:rsidP="003169A0">
            <w:pPr>
              <w:widowControl/>
              <w:spacing w:line="276" w:lineRule="auto"/>
              <w:jc w:val="both"/>
              <w:rPr>
                <w:rFonts w:ascii="Times New Roman" w:eastAsia="Times New Roman" w:hAnsi="Times New Roman" w:cs="Times New Roman"/>
                <w:sz w:val="24"/>
                <w:szCs w:val="24"/>
              </w:rPr>
            </w:pPr>
          </w:p>
        </w:tc>
        <w:tc>
          <w:tcPr>
            <w:tcW w:w="1287" w:type="pct"/>
            <w:tcBorders>
              <w:top w:val="single" w:sz="4" w:space="0" w:color="auto"/>
              <w:left w:val="single" w:sz="4" w:space="0" w:color="auto"/>
              <w:bottom w:val="double" w:sz="4" w:space="0" w:color="auto"/>
              <w:right w:val="single" w:sz="4" w:space="0" w:color="auto"/>
            </w:tcBorders>
          </w:tcPr>
          <w:p w14:paraId="2CB1B525" w14:textId="77777777" w:rsidR="004120F9" w:rsidRPr="00A5196C" w:rsidRDefault="004120F9" w:rsidP="003169A0">
            <w:pPr>
              <w:widowControl/>
              <w:spacing w:before="60" w:after="60" w:line="276" w:lineRule="auto"/>
              <w:jc w:val="both"/>
              <w:rPr>
                <w:rFonts w:ascii="Times New Roman" w:eastAsia="Times New Roman" w:hAnsi="Times New Roman" w:cs="Times New Roman"/>
                <w:sz w:val="24"/>
                <w:szCs w:val="24"/>
              </w:rPr>
            </w:pPr>
            <w:r w:rsidRPr="00A5196C">
              <w:rPr>
                <w:rFonts w:ascii="Times New Roman" w:eastAsia="Times New Roman" w:hAnsi="Times New Roman" w:cs="Times New Roman"/>
                <w:b/>
                <w:sz w:val="24"/>
                <w:szCs w:val="24"/>
              </w:rPr>
              <w:t>Disbursed</w:t>
            </w:r>
          </w:p>
        </w:tc>
        <w:tc>
          <w:tcPr>
            <w:tcW w:w="901" w:type="pct"/>
            <w:tcBorders>
              <w:top w:val="single" w:sz="4" w:space="0" w:color="auto"/>
              <w:left w:val="single" w:sz="4" w:space="0" w:color="auto"/>
              <w:bottom w:val="double" w:sz="4" w:space="0" w:color="auto"/>
              <w:right w:val="single" w:sz="4" w:space="0" w:color="auto"/>
            </w:tcBorders>
          </w:tcPr>
          <w:p w14:paraId="387F13EC" w14:textId="77777777" w:rsidR="004120F9" w:rsidRPr="00A5196C" w:rsidRDefault="004120F9" w:rsidP="003169A0">
            <w:pPr>
              <w:widowControl/>
              <w:spacing w:before="60" w:after="60" w:line="276" w:lineRule="auto"/>
              <w:jc w:val="both"/>
              <w:rPr>
                <w:rFonts w:ascii="Times New Roman" w:eastAsia="Times New Roman" w:hAnsi="Times New Roman" w:cs="Times New Roman"/>
                <w:b/>
                <w:sz w:val="24"/>
                <w:szCs w:val="24"/>
              </w:rPr>
            </w:pPr>
            <w:r w:rsidRPr="00A5196C">
              <w:rPr>
                <w:rFonts w:ascii="Times New Roman" w:eastAsia="Times New Roman" w:hAnsi="Times New Roman" w:cs="Times New Roman"/>
                <w:b/>
                <w:sz w:val="24"/>
                <w:szCs w:val="24"/>
              </w:rPr>
              <w:t>€ 560,000</w:t>
            </w:r>
          </w:p>
        </w:tc>
        <w:tc>
          <w:tcPr>
            <w:tcW w:w="1352" w:type="pct"/>
            <w:tcBorders>
              <w:top w:val="single" w:sz="4" w:space="0" w:color="auto"/>
              <w:left w:val="single" w:sz="4" w:space="0" w:color="auto"/>
              <w:bottom w:val="double" w:sz="4" w:space="0" w:color="auto"/>
              <w:right w:val="single" w:sz="4" w:space="0" w:color="auto"/>
            </w:tcBorders>
          </w:tcPr>
          <w:p w14:paraId="7E2C2982" w14:textId="77777777" w:rsidR="004120F9" w:rsidRPr="00A5196C" w:rsidRDefault="004120F9" w:rsidP="003169A0">
            <w:pPr>
              <w:widowControl/>
              <w:spacing w:before="60" w:after="60" w:line="276" w:lineRule="auto"/>
              <w:jc w:val="both"/>
              <w:rPr>
                <w:rFonts w:ascii="Times New Roman" w:eastAsia="Times New Roman" w:hAnsi="Times New Roman" w:cs="Times New Roman"/>
                <w:sz w:val="24"/>
                <w:szCs w:val="24"/>
              </w:rPr>
            </w:pPr>
            <w:r w:rsidRPr="00A5196C">
              <w:rPr>
                <w:rFonts w:ascii="Times New Roman" w:eastAsia="Times New Roman" w:hAnsi="Times New Roman" w:cs="Times New Roman"/>
                <w:b/>
                <w:sz w:val="24"/>
                <w:szCs w:val="24"/>
              </w:rPr>
              <w:t>€ 140,000</w:t>
            </w:r>
          </w:p>
        </w:tc>
      </w:tr>
    </w:tbl>
    <w:p w14:paraId="0BE07955" w14:textId="77777777" w:rsidR="008154C0" w:rsidRPr="00A5196C" w:rsidRDefault="008154C0" w:rsidP="008154C0">
      <w:pPr>
        <w:spacing w:line="276" w:lineRule="auto"/>
        <w:ind w:right="-91"/>
        <w:jc w:val="both"/>
        <w:rPr>
          <w:rFonts w:ascii="Times New Roman" w:hAnsi="Times New Roman" w:cs="Times New Roman"/>
          <w:b/>
          <w:bCs/>
          <w:sz w:val="23"/>
          <w:szCs w:val="23"/>
        </w:rPr>
      </w:pPr>
    </w:p>
    <w:p w14:paraId="3D9B6A27" w14:textId="77777777" w:rsidR="004A69AA" w:rsidRDefault="004A69AA" w:rsidP="008154C0">
      <w:pPr>
        <w:spacing w:line="276" w:lineRule="auto"/>
        <w:ind w:right="-91"/>
        <w:jc w:val="both"/>
        <w:outlineLvl w:val="0"/>
        <w:rPr>
          <w:rFonts w:ascii="Times New Roman" w:hAnsi="Times New Roman" w:cs="Times New Roman"/>
          <w:b/>
          <w:caps/>
        </w:rPr>
      </w:pPr>
    </w:p>
    <w:p w14:paraId="0E441D75" w14:textId="77777777" w:rsidR="008154C0" w:rsidRPr="00A5196C" w:rsidRDefault="00B4738F" w:rsidP="008154C0">
      <w:pPr>
        <w:spacing w:line="276" w:lineRule="auto"/>
        <w:ind w:right="-91"/>
        <w:jc w:val="both"/>
        <w:outlineLvl w:val="0"/>
        <w:rPr>
          <w:rFonts w:ascii="Times New Roman" w:hAnsi="Times New Roman" w:cs="Times New Roman"/>
          <w:b/>
        </w:rPr>
      </w:pPr>
      <w:r>
        <w:rPr>
          <w:rFonts w:ascii="Times New Roman" w:hAnsi="Times New Roman" w:cs="Times New Roman"/>
          <w:b/>
          <w:caps/>
        </w:rPr>
        <w:lastRenderedPageBreak/>
        <w:t>A</w:t>
      </w:r>
      <w:r w:rsidR="008154C0" w:rsidRPr="00A5196C">
        <w:rPr>
          <w:rFonts w:ascii="Times New Roman" w:hAnsi="Times New Roman" w:cs="Times New Roman"/>
          <w:b/>
          <w:caps/>
        </w:rPr>
        <w:t xml:space="preserve">nnex 4:  </w:t>
      </w:r>
      <w:r w:rsidR="008154C0" w:rsidRPr="00A5196C">
        <w:rPr>
          <w:rFonts w:ascii="Times New Roman" w:hAnsi="Times New Roman" w:cs="Times New Roman"/>
          <w:b/>
        </w:rPr>
        <w:t>List of Laws and Regulations</w:t>
      </w:r>
    </w:p>
    <w:p w14:paraId="662AC953" w14:textId="77777777" w:rsidR="004F6A5C" w:rsidRPr="00A5196C" w:rsidRDefault="004F6A5C" w:rsidP="004F6A5C">
      <w:pPr>
        <w:widowControl/>
        <w:spacing w:after="200" w:line="276" w:lineRule="auto"/>
        <w:jc w:val="both"/>
        <w:rPr>
          <w:rFonts w:ascii="Times New Roman" w:hAnsi="Times New Roman" w:cs="Times New Roman"/>
          <w:b/>
          <w:sz w:val="20"/>
          <w:szCs w:val="20"/>
          <w:u w:val="single"/>
        </w:rPr>
      </w:pPr>
      <w:r w:rsidRPr="00A5196C">
        <w:rPr>
          <w:rFonts w:ascii="Times New Roman" w:hAnsi="Times New Roman" w:cs="Times New Roman"/>
          <w:b/>
          <w:sz w:val="20"/>
          <w:szCs w:val="20"/>
          <w:u w:val="single"/>
        </w:rPr>
        <w:t>Competition legal framework</w:t>
      </w:r>
    </w:p>
    <w:p w14:paraId="127A5B5C"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Law no. 9121, date 28.07.2003 “On Competition Protection”, amended with Law no. 9499, date 03.04.2006 “On some changes of law 9121”, date 28.07.2003 “On competition protection”, Law no. 9584, date 17.07.2006 “On salaries, rewards and structures of independent constitutional institutions and other independents institutions, created by law”, law no. 10317, date 16.09.2010 “On some additions and changes to law no. 9121, date 28.07.2003 “On competition protection”</w:t>
      </w:r>
    </w:p>
    <w:p w14:paraId="7B0F829A"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Regulation “On functioning of the Competition Authority” approved with decision no. 58, date 15.10.2007, amended with decision no. 115, date 26.05.2009 “On some additions and changes i</w:t>
      </w:r>
      <w:r w:rsidR="00EF2A99" w:rsidRPr="00A5196C">
        <w:rPr>
          <w:rFonts w:ascii="Times New Roman" w:hAnsi="Times New Roman" w:cs="Times New Roman"/>
          <w:sz w:val="20"/>
          <w:szCs w:val="20"/>
        </w:rPr>
        <w:t>n the regulation “O</w:t>
      </w:r>
      <w:r w:rsidRPr="00A5196C">
        <w:rPr>
          <w:rFonts w:ascii="Times New Roman" w:hAnsi="Times New Roman" w:cs="Times New Roman"/>
          <w:sz w:val="20"/>
          <w:szCs w:val="20"/>
        </w:rPr>
        <w:t>n functioning of the Competition Authority”, changed with decision no. 168, date 21.12.2010 “On a change in regulation “On functioning of the Competition Authority”, and decision no. 189, date 26.05.2011 “On some changes in regulation “On functioning of the Competition Authority”</w:t>
      </w:r>
    </w:p>
    <w:p w14:paraId="1D125844"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Regulation “On exemptions of the categories of specialization agreements” approved with decision no. 190, date 26.05.2011</w:t>
      </w:r>
    </w:p>
    <w:p w14:paraId="63D0E82A"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Regulation “On exemptions of the categories of research and development agreements” approved with decision no. 187, date 03.05.2011</w:t>
      </w:r>
    </w:p>
    <w:p w14:paraId="60678DB0"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Regulation “On categories of technological transfer agreements” approved with decision no 179, date 02.03.2011</w:t>
      </w:r>
    </w:p>
    <w:p w14:paraId="7FB3917E"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Regulation “On investigative procedures of the Albanian Competition Authority” approved with decision 176, date 24.02.2011</w:t>
      </w:r>
    </w:p>
    <w:p w14:paraId="26E198F1"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Regulation “ On implementation of procedures for concentrations of undertakings”, approved with decision 80, date 05.06.2008; amended with decision no. 165, date 14.12.2010 “On some changes in regulation “On implementation of procedures for concentrations of undertakings”</w:t>
      </w:r>
    </w:p>
    <w:p w14:paraId="37B52D4B"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Guideline “On the form of concentration notifications” as well as the relevant annexes I and II approved with decision no. 82, date 23.06.2008</w:t>
      </w:r>
    </w:p>
    <w:p w14:paraId="3C97649F"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Guideline “On assessment of horizontal concentrations between undertakings, approved with decision no. 131, date 07.12.2009</w:t>
      </w:r>
    </w:p>
    <w:p w14:paraId="16FC0174"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Guideline “On the assessment of non-horizontal mergers and conglomerate mergers between undertakings” approved with decision no. 132, date 07.12.2009</w:t>
      </w:r>
    </w:p>
    <w:p w14:paraId="5CD082E0"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 xml:space="preserve">Regulation “On agreements of minor importance, de </w:t>
      </w:r>
      <w:proofErr w:type="spellStart"/>
      <w:r w:rsidRPr="00A5196C">
        <w:rPr>
          <w:rFonts w:ascii="Times New Roman" w:hAnsi="Times New Roman" w:cs="Times New Roman"/>
          <w:sz w:val="20"/>
          <w:szCs w:val="20"/>
        </w:rPr>
        <w:t>minimis</w:t>
      </w:r>
      <w:proofErr w:type="spellEnd"/>
      <w:r w:rsidRPr="00A5196C">
        <w:rPr>
          <w:rFonts w:ascii="Times New Roman" w:hAnsi="Times New Roman" w:cs="Times New Roman"/>
          <w:sz w:val="20"/>
          <w:szCs w:val="20"/>
        </w:rPr>
        <w:t>” approved with decision no. 121, date 10.09.2009, amended with decision no. 164, date 14.12.2010</w:t>
      </w:r>
    </w:p>
    <w:p w14:paraId="4639AD02"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Regulation “On fines and leniency” approved with decision no. 120, date 10.09.2009</w:t>
      </w:r>
    </w:p>
    <w:p w14:paraId="2DAEF334"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Guideline “On market definition” approved with decision no. 76, date 07.06.2008</w:t>
      </w:r>
    </w:p>
    <w:p w14:paraId="2BB4E4B0"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Guideline “On assessment of consequences in the competition legislation” approved with decision no. 68, date 24.12.2007</w:t>
      </w:r>
    </w:p>
    <w:p w14:paraId="55B602C3"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“Ethics Code of the Competition Authority” approved with decision no. 69, date 24.12.2007</w:t>
      </w:r>
    </w:p>
    <w:p w14:paraId="4294CFFA"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Regulation “ On prevention of conflict of interest in performing public functions in the Competition Authority”</w:t>
      </w:r>
    </w:p>
    <w:p w14:paraId="61FB7B31"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Regulation “On determining expenses for following procedures at the Competition Authority, approved with decision no. 10, date 29.06.2004; amended with decision no. 167, date 21.12.2010; amended with decision no. 242, date 03.09.2012</w:t>
      </w:r>
    </w:p>
    <w:p w14:paraId="07B1EAAF"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Guideline “On the form of notification of agreements and the form of notifying agreements” approved with decision no. 14, date 26.01.2005</w:t>
      </w:r>
    </w:p>
    <w:p w14:paraId="4F84F3EB"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Regulation “On block exemption of categories of vertical prohibited agreements coordinated practices” approved with decision no. 234, date 19.07.2012</w:t>
      </w:r>
    </w:p>
    <w:p w14:paraId="3A8E6EFD"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 xml:space="preserve">Regulation “On block exemption of categories of vertical prohibited agreements coordinated practices in the sector of motorized vehicles” approved with decision no. 235, date 19.07.2012 </w:t>
      </w:r>
    </w:p>
    <w:p w14:paraId="0544B9FA"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Guideline “On control of concentration between undertakings” approved with decision no. 236, date 19.07.2012</w:t>
      </w:r>
    </w:p>
    <w:p w14:paraId="389F6C09"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lastRenderedPageBreak/>
        <w:t>Regulation “On implementation of article 6 of LPMK towards some categories of agreements, decisions and practices in the insurance sector” approved with decision no. 276, date 18.03.2013</w:t>
      </w:r>
    </w:p>
    <w:p w14:paraId="5700624B"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 xml:space="preserve">Regulation “On categories of </w:t>
      </w:r>
      <w:r w:rsidR="00EF3BD4" w:rsidRPr="00A5196C">
        <w:rPr>
          <w:rFonts w:ascii="Times New Roman" w:hAnsi="Times New Roman" w:cs="Times New Roman"/>
          <w:sz w:val="20"/>
          <w:szCs w:val="20"/>
        </w:rPr>
        <w:t>agreements</w:t>
      </w:r>
      <w:r w:rsidRPr="00A5196C">
        <w:rPr>
          <w:rFonts w:ascii="Times New Roman" w:hAnsi="Times New Roman" w:cs="Times New Roman"/>
          <w:sz w:val="20"/>
          <w:szCs w:val="20"/>
        </w:rPr>
        <w:t xml:space="preserve"> and coordinated practices in the sector of air transport” approved with decision no. 286, date 21.05.2013</w:t>
      </w:r>
    </w:p>
    <w:p w14:paraId="44C7CCF5"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 xml:space="preserve">Guideline “On assessment of horizontal </w:t>
      </w:r>
      <w:r w:rsidR="00EF3BD4" w:rsidRPr="00A5196C">
        <w:rPr>
          <w:rFonts w:ascii="Times New Roman" w:hAnsi="Times New Roman" w:cs="Times New Roman"/>
          <w:sz w:val="20"/>
          <w:szCs w:val="20"/>
        </w:rPr>
        <w:t>agreements</w:t>
      </w:r>
      <w:r w:rsidRPr="00A5196C">
        <w:rPr>
          <w:rFonts w:ascii="Times New Roman" w:hAnsi="Times New Roman" w:cs="Times New Roman"/>
          <w:sz w:val="20"/>
          <w:szCs w:val="20"/>
        </w:rPr>
        <w:t>” approved with decision no. 295, date 14.11.2013</w:t>
      </w:r>
    </w:p>
    <w:p w14:paraId="400EBA8E"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Regulation “On categories of agreements, decision and coordinated practices in the sector of naval transportation of goods” approved with decision no. 322, date 03.07.2014</w:t>
      </w:r>
    </w:p>
    <w:p w14:paraId="1017B47A"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Guideline “On assessment of dominant position and abuse of dominant position” approved with decision no. 332, date 09.10.2014</w:t>
      </w:r>
    </w:p>
    <w:p w14:paraId="78736C75"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Guideline “On assessment of vertical restrains” approved with</w:t>
      </w:r>
      <w:bookmarkStart w:id="0" w:name="_GoBack"/>
      <w:bookmarkEnd w:id="0"/>
      <w:r w:rsidRPr="00A5196C">
        <w:rPr>
          <w:rFonts w:ascii="Times New Roman" w:hAnsi="Times New Roman" w:cs="Times New Roman"/>
          <w:sz w:val="20"/>
          <w:szCs w:val="20"/>
        </w:rPr>
        <w:t xml:space="preserve"> decision no. 352, date 03.03.2015</w:t>
      </w:r>
    </w:p>
    <w:p w14:paraId="7F14B0EC"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Leniency Program, Approved with decision no. 382  date 17.11.2015</w:t>
      </w:r>
    </w:p>
    <w:p w14:paraId="57D447A4"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Guideline</w:t>
      </w:r>
      <w:r w:rsidRPr="00A5196C">
        <w:rPr>
          <w:rFonts w:ascii="Times New Roman" w:eastAsia="Times New Roman" w:hAnsi="Times New Roman" w:cs="Times New Roman"/>
          <w:sz w:val="20"/>
          <w:szCs w:val="20"/>
        </w:rPr>
        <w:t xml:space="preserve"> "Conditions and obligations in cases of mergers", approved by </w:t>
      </w:r>
      <w:r w:rsidRPr="00A5196C">
        <w:rPr>
          <w:rFonts w:ascii="Times New Roman" w:hAnsi="Times New Roman" w:cs="Times New Roman"/>
          <w:sz w:val="20"/>
          <w:szCs w:val="20"/>
        </w:rPr>
        <w:t xml:space="preserve"> </w:t>
      </w:r>
      <w:r w:rsidRPr="00A5196C">
        <w:rPr>
          <w:rFonts w:ascii="Times New Roman" w:eastAsia="Times New Roman" w:hAnsi="Times New Roman" w:cs="Times New Roman"/>
          <w:sz w:val="20"/>
          <w:szCs w:val="20"/>
        </w:rPr>
        <w:t>Decision no.374 dated 08.10.2015, of the Competition Commission;</w:t>
      </w:r>
    </w:p>
    <w:p w14:paraId="05CD4CCD"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Regulation "On approval of the Regulation" On protection, processing, storage and security of personal data", approved by Decision No. 397, dated 02.02.2016, of the Competition Commission;</w:t>
      </w:r>
    </w:p>
    <w:p w14:paraId="30080F5E"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Regulation “On Electronic data management during inspections by the Competition Authority", approved by Decision No. 410, dated 31.03.2016, of the Competition Commission;</w:t>
      </w:r>
    </w:p>
    <w:p w14:paraId="40425A25"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Regulation "On management of electronic systems and databases to the Competition Authority", approved by Decision No. 411, dated 31.03.2016, of the Competition Commission;</w:t>
      </w:r>
    </w:p>
    <w:p w14:paraId="4C8924D8" w14:textId="77777777" w:rsidR="004F6A5C" w:rsidRPr="00A5196C" w:rsidRDefault="004F6A5C" w:rsidP="002605C5">
      <w:pPr>
        <w:widowControl/>
        <w:numPr>
          <w:ilvl w:val="0"/>
          <w:numId w:val="12"/>
        </w:numPr>
        <w:spacing w:after="200" w:line="276" w:lineRule="auto"/>
        <w:contextualSpacing/>
        <w:jc w:val="both"/>
        <w:rPr>
          <w:rFonts w:ascii="Times New Roman" w:hAnsi="Times New Roman" w:cs="Times New Roman"/>
          <w:sz w:val="20"/>
          <w:szCs w:val="20"/>
        </w:rPr>
      </w:pPr>
      <w:r w:rsidRPr="00A5196C">
        <w:rPr>
          <w:rFonts w:ascii="Times New Roman" w:hAnsi="Times New Roman" w:cs="Times New Roman"/>
          <w:sz w:val="20"/>
          <w:szCs w:val="20"/>
        </w:rPr>
        <w:t>Guideline</w:t>
      </w:r>
      <w:r w:rsidRPr="00A5196C">
        <w:rPr>
          <w:rFonts w:ascii="Times New Roman" w:hAnsi="Times New Roman" w:cs="Times New Roman"/>
          <w:b/>
          <w:sz w:val="20"/>
          <w:szCs w:val="20"/>
        </w:rPr>
        <w:t xml:space="preserve"> </w:t>
      </w:r>
      <w:r w:rsidRPr="00A5196C">
        <w:rPr>
          <w:rFonts w:ascii="Times New Roman" w:hAnsi="Times New Roman" w:cs="Times New Roman"/>
          <w:sz w:val="20"/>
          <w:szCs w:val="20"/>
        </w:rPr>
        <w:t xml:space="preserve">"On simplified - from procedures on the assessment of concentrations ", </w:t>
      </w:r>
      <w:r w:rsidRPr="00A5196C">
        <w:rPr>
          <w:rFonts w:ascii="Times New Roman" w:eastAsia="Times New Roman" w:hAnsi="Times New Roman" w:cs="Times New Roman"/>
          <w:sz w:val="20"/>
          <w:szCs w:val="20"/>
        </w:rPr>
        <w:t xml:space="preserve">approved </w:t>
      </w:r>
      <w:proofErr w:type="gramStart"/>
      <w:r w:rsidRPr="00A5196C">
        <w:rPr>
          <w:rFonts w:ascii="Times New Roman" w:eastAsia="Times New Roman" w:hAnsi="Times New Roman" w:cs="Times New Roman"/>
          <w:sz w:val="20"/>
          <w:szCs w:val="20"/>
        </w:rPr>
        <w:t xml:space="preserve">by </w:t>
      </w:r>
      <w:r w:rsidRPr="00A5196C">
        <w:rPr>
          <w:rFonts w:ascii="Times New Roman" w:hAnsi="Times New Roman" w:cs="Times New Roman"/>
          <w:sz w:val="20"/>
          <w:szCs w:val="20"/>
        </w:rPr>
        <w:t xml:space="preserve"> Decision</w:t>
      </w:r>
      <w:proofErr w:type="gramEnd"/>
      <w:r w:rsidRPr="00A5196C">
        <w:rPr>
          <w:rFonts w:ascii="Times New Roman" w:hAnsi="Times New Roman" w:cs="Times New Roman"/>
          <w:sz w:val="20"/>
          <w:szCs w:val="20"/>
        </w:rPr>
        <w:t xml:space="preserve"> no. 419, dated 06.08.2016</w:t>
      </w:r>
      <w:r w:rsidR="0060437C">
        <w:rPr>
          <w:rFonts w:ascii="Times New Roman" w:eastAsia="Times New Roman" w:hAnsi="Times New Roman" w:cs="Times New Roman"/>
          <w:sz w:val="20"/>
          <w:szCs w:val="20"/>
        </w:rPr>
        <w:t xml:space="preserve"> of the Competition Commission. </w:t>
      </w:r>
    </w:p>
    <w:p w14:paraId="44573F6C" w14:textId="77777777" w:rsidR="004F6A5C" w:rsidRPr="00A5196C" w:rsidRDefault="004F6A5C" w:rsidP="004F6A5C">
      <w:pPr>
        <w:spacing w:line="420" w:lineRule="auto"/>
        <w:ind w:left="2774" w:right="2776" w:firstLine="3"/>
        <w:jc w:val="center"/>
        <w:rPr>
          <w:rFonts w:ascii="Times New Roman" w:eastAsia="Arial" w:hAnsi="Times New Roman" w:cs="Times New Roman"/>
          <w:b/>
          <w:bCs/>
          <w:spacing w:val="2"/>
          <w:sz w:val="20"/>
          <w:szCs w:val="20"/>
        </w:rPr>
      </w:pPr>
    </w:p>
    <w:p w14:paraId="6228DA9D" w14:textId="77777777" w:rsidR="004F6A5C" w:rsidRPr="00A5196C" w:rsidRDefault="004F6A5C" w:rsidP="004F6A5C">
      <w:pPr>
        <w:rPr>
          <w:rFonts w:ascii="Times New Roman" w:hAnsi="Times New Roman" w:cs="Times New Roman"/>
          <w:sz w:val="24"/>
          <w:szCs w:val="24"/>
        </w:rPr>
      </w:pPr>
    </w:p>
    <w:sectPr w:rsidR="004F6A5C" w:rsidRPr="00A5196C" w:rsidSect="004120F9">
      <w:footerReference w:type="default" r:id="rId14"/>
      <w:pgSz w:w="15840" w:h="12240" w:orient="landscape"/>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BB5E82C" w15:done="0"/>
  <w15:commentEx w15:paraId="603178EE" w15:paraIdParent="5BB5E82C" w15:done="0"/>
  <w15:commentEx w15:paraId="6C98C73C" w15:done="0"/>
  <w15:commentEx w15:paraId="5869A7FD" w15:paraIdParent="6C98C73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687F5D" w14:textId="77777777" w:rsidR="006A7C12" w:rsidRDefault="006A7C12" w:rsidP="00896175">
      <w:r>
        <w:separator/>
      </w:r>
    </w:p>
  </w:endnote>
  <w:endnote w:type="continuationSeparator" w:id="0">
    <w:p w14:paraId="2E7CC1BC" w14:textId="77777777" w:rsidR="006A7C12" w:rsidRDefault="006A7C12" w:rsidP="00896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Segoe Print">
    <w:panose1 w:val="02000600000000000000"/>
    <w:charset w:val="00"/>
    <w:family w:val="auto"/>
    <w:pitch w:val="variable"/>
    <w:sig w:usb0="0000028F"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1975"/>
      <w:docPartObj>
        <w:docPartGallery w:val="Page Numbers (Bottom of Page)"/>
        <w:docPartUnique/>
      </w:docPartObj>
    </w:sdtPr>
    <w:sdtEndPr>
      <w:rPr>
        <w:rFonts w:ascii="Times New Roman" w:hAnsi="Times New Roman" w:cs="Times New Roman"/>
        <w:noProof/>
      </w:rPr>
    </w:sdtEndPr>
    <w:sdtContent>
      <w:p w14:paraId="0B36ED48" w14:textId="08942825" w:rsidR="000C1430" w:rsidRPr="00746762" w:rsidRDefault="000C1430">
        <w:pPr>
          <w:pStyle w:val="Footer"/>
          <w:jc w:val="right"/>
          <w:rPr>
            <w:rFonts w:ascii="Times New Roman" w:hAnsi="Times New Roman" w:cs="Times New Roman"/>
          </w:rPr>
        </w:pPr>
        <w:r w:rsidRPr="00746762">
          <w:rPr>
            <w:rFonts w:ascii="Times New Roman" w:hAnsi="Times New Roman" w:cs="Times New Roman"/>
            <w:sz w:val="20"/>
            <w:szCs w:val="20"/>
          </w:rPr>
          <w:fldChar w:fldCharType="begin"/>
        </w:r>
        <w:r w:rsidRPr="00746762">
          <w:rPr>
            <w:rFonts w:ascii="Times New Roman" w:hAnsi="Times New Roman" w:cs="Times New Roman"/>
            <w:sz w:val="20"/>
            <w:szCs w:val="20"/>
          </w:rPr>
          <w:instrText xml:space="preserve"> PAGE   \* MERGEFORMAT </w:instrText>
        </w:r>
        <w:r w:rsidRPr="00746762">
          <w:rPr>
            <w:rFonts w:ascii="Times New Roman" w:hAnsi="Times New Roman" w:cs="Times New Roman"/>
            <w:sz w:val="20"/>
            <w:szCs w:val="20"/>
          </w:rPr>
          <w:fldChar w:fldCharType="separate"/>
        </w:r>
        <w:r w:rsidR="00A37761">
          <w:rPr>
            <w:rFonts w:ascii="Times New Roman" w:hAnsi="Times New Roman" w:cs="Times New Roman"/>
            <w:noProof/>
            <w:sz w:val="20"/>
            <w:szCs w:val="20"/>
          </w:rPr>
          <w:t>18</w:t>
        </w:r>
        <w:r w:rsidRPr="00746762">
          <w:rPr>
            <w:rFonts w:ascii="Times New Roman" w:hAnsi="Times New Roman" w:cs="Times New Roman"/>
            <w:noProof/>
            <w:sz w:val="20"/>
            <w:szCs w:val="20"/>
          </w:rPr>
          <w:fldChar w:fldCharType="end"/>
        </w:r>
      </w:p>
    </w:sdtContent>
  </w:sdt>
  <w:p w14:paraId="5539901D" w14:textId="77777777" w:rsidR="000C1430" w:rsidRDefault="000C14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16F95" w14:textId="77777777" w:rsidR="000C1430" w:rsidRDefault="000C1430">
    <w:pPr>
      <w:spacing w:line="200" w:lineRule="exact"/>
      <w:rPr>
        <w:sz w:val="20"/>
        <w:szCs w:val="20"/>
      </w:rPr>
    </w:pPr>
    <w:r>
      <w:rPr>
        <w:noProof/>
      </w:rPr>
      <mc:AlternateContent>
        <mc:Choice Requires="wps">
          <w:drawing>
            <wp:anchor distT="0" distB="0" distL="114300" distR="114300" simplePos="0" relativeHeight="251659264" behindDoc="1" locked="0" layoutInCell="1" allowOverlap="1" wp14:anchorId="77A6A41E" wp14:editId="4EF310B4">
              <wp:simplePos x="0" y="0"/>
              <wp:positionH relativeFrom="page">
                <wp:posOffset>9620250</wp:posOffset>
              </wp:positionH>
              <wp:positionV relativeFrom="page">
                <wp:posOffset>6762749</wp:posOffset>
              </wp:positionV>
              <wp:extent cx="203200" cy="333375"/>
              <wp:effectExtent l="0" t="0" r="6350" b="952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34E83" w14:textId="1861E04E" w:rsidR="000C1430" w:rsidRDefault="000C1430">
                          <w:pPr>
                            <w:pStyle w:val="BodyText"/>
                            <w:spacing w:line="265" w:lineRule="exact"/>
                            <w:ind w:left="40"/>
                          </w:pPr>
                          <w:r w:rsidRPr="00746762">
                            <w:rPr>
                              <w:sz w:val="20"/>
                              <w:szCs w:val="20"/>
                            </w:rPr>
                            <w:fldChar w:fldCharType="begin"/>
                          </w:r>
                          <w:r w:rsidRPr="00746762">
                            <w:rPr>
                              <w:sz w:val="20"/>
                              <w:szCs w:val="20"/>
                            </w:rPr>
                            <w:instrText xml:space="preserve"> PAGE </w:instrText>
                          </w:r>
                          <w:r w:rsidRPr="00746762">
                            <w:rPr>
                              <w:sz w:val="20"/>
                              <w:szCs w:val="20"/>
                            </w:rPr>
                            <w:fldChar w:fldCharType="separate"/>
                          </w:r>
                          <w:r w:rsidR="00A37761">
                            <w:rPr>
                              <w:noProof/>
                              <w:sz w:val="20"/>
                              <w:szCs w:val="20"/>
                            </w:rPr>
                            <w:t>26</w:t>
                          </w:r>
                          <w:r w:rsidRPr="00746762">
                            <w:rPr>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26" type="#_x0000_t202" style="position:absolute;margin-left:757.5pt;margin-top:532.5pt;width:16pt;height:26.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80zqwIAAKoFAAAOAAAAZHJzL2Uyb0RvYy54bWysVNtunDAQfa/Uf7D8TriEvYDCRsmyVJXS&#10;i5T0A7zGLFbBprZ3Ia367x2bZbNJVKlqy4M12OMzl3M8V9dD26ADU5pLkeHwIsCICSpLLnYZ/vJQ&#10;eEuMtCGiJI0ULMOPTOPr1ds3V32XskjWsimZQgAidNp3Ga6N6VLf17RmLdEXsmMCDiupWmLgV+38&#10;UpEe0NvGj4Jg7vdSlZ2SlGkNu/l4iFcOv6oYNZ+qSjODmgxDbsatyq1bu/qrK5LuFOlqTo9pkL/I&#10;oiVcQNATVE4MQXvFX0G1nCqpZWUuqGx9WVWcMlcDVBMGL6q5r0nHXC3QHN2d2qT/Hyz9ePisEC8z&#10;HCUYCdICRw9sMOhWDgi2oD99p1Nwu+/A0QywDzy7WnV3J+lXjYRc10Ts2I1Ssq8ZKSG/0N70z66O&#10;ONqCbPsPsoQ4ZG+kAxoq1drmQTsQoANPjydubC4UNqPgEvjGiMLRJXyLmYtA0ulyp7R5x2SLrJFh&#10;BdQ7cHK408YmQ9LJxcYSsuBN4+hvxLMNcBx3IDRctWc2CcfmjyRINsvNMvbiaL7x4iDPvZtiHXvz&#10;IlzM8st8vc7DnzZuGKc1L0smbJhJWWH8Z8wdNT5q4qQtLRteWjibkla77bpR6EBA2YX7jg05c/Of&#10;p+GaALW8KCmM4uA2Srxivlx4cRHPvGQRLL0gTG6TeRAncV48L+mOC/bvJaE+w8ksmo1a+m1tgfte&#10;10bSlhuYHQ1vM7w8OZHUKnAjSketIbwZ7bNW2PSfWgF0T0Q7vVqJjmI1w3YAFCvirSwfQblKgrJA&#10;hDDwwKil+o5RD8Mjw/rbniiGUfNegPrtpJkMNRnbySCCwtUMG4xGc23GibTvFN/VgDy+LyFv4IVU&#10;3Kn3KYvju4KB4Io4Di87cc7/ndfTiF39AgAA//8DAFBLAwQUAAYACAAAACEAUw9JlOAAAAAPAQAA&#10;DwAAAGRycy9kb3ducmV2LnhtbEyPwU7DMBBE70j8g7VI3KgdRFIIcaoKwQkJkYYDRyd2E6vxOsRu&#10;G/6ezanc3mhHszPFZnYDO5kpWI8SkpUAZrD12mIn4at+u3sEFqJCrQaPRsKvCbApr68KlWt/xsqc&#10;drFjFIIhVxL6GMec89D2xqmw8qNBuu395FQkOXVcT+pM4W7g90Jk3CmL9KFXo3npTXvYHZ2E7TdW&#10;r/bno/ms9pWt6yeB79lBytubefsMLJo5Xsyw1KfqUFKnxh9RBzaQTpOUxkQikS20eNKHNVFDlCTr&#10;FHhZ8P87yj8AAAD//wMAUEsBAi0AFAAGAAgAAAAhALaDOJL+AAAA4QEAABMAAAAAAAAAAAAAAAAA&#10;AAAAAFtDb250ZW50X1R5cGVzXS54bWxQSwECLQAUAAYACAAAACEAOP0h/9YAAACUAQAACwAAAAAA&#10;AAAAAAAAAAAvAQAAX3JlbHMvLnJlbHNQSwECLQAUAAYACAAAACEAupPNM6sCAACqBQAADgAAAAAA&#10;AAAAAAAAAAAuAgAAZHJzL2Uyb0RvYy54bWxQSwECLQAUAAYACAAAACEAUw9JlOAAAAAPAQAADwAA&#10;AAAAAAAAAAAAAAAFBQAAZHJzL2Rvd25yZXYueG1sUEsFBgAAAAAEAAQA8wAAABIGAAAAAA==&#10;" filled="f" stroked="f">
              <v:textbox inset="0,0,0,0">
                <w:txbxContent>
                  <w:p w14:paraId="43034E83" w14:textId="1861E04E" w:rsidR="000C1430" w:rsidRDefault="000C1430">
                    <w:pPr>
                      <w:pStyle w:val="BodyText"/>
                      <w:spacing w:line="265" w:lineRule="exact"/>
                      <w:ind w:left="40"/>
                    </w:pPr>
                    <w:r w:rsidRPr="00746762">
                      <w:rPr>
                        <w:sz w:val="20"/>
                        <w:szCs w:val="20"/>
                      </w:rPr>
                      <w:fldChar w:fldCharType="begin"/>
                    </w:r>
                    <w:r w:rsidRPr="00746762">
                      <w:rPr>
                        <w:sz w:val="20"/>
                        <w:szCs w:val="20"/>
                      </w:rPr>
                      <w:instrText xml:space="preserve"> PAGE </w:instrText>
                    </w:r>
                    <w:r w:rsidRPr="00746762">
                      <w:rPr>
                        <w:sz w:val="20"/>
                        <w:szCs w:val="20"/>
                      </w:rPr>
                      <w:fldChar w:fldCharType="separate"/>
                    </w:r>
                    <w:r w:rsidR="00A37761">
                      <w:rPr>
                        <w:noProof/>
                        <w:sz w:val="20"/>
                        <w:szCs w:val="20"/>
                      </w:rPr>
                      <w:t>26</w:t>
                    </w:r>
                    <w:r w:rsidRPr="00746762">
                      <w:rPr>
                        <w:sz w:val="20"/>
                        <w:szCs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3BE656" w14:textId="77777777" w:rsidR="006A7C12" w:rsidRDefault="006A7C12" w:rsidP="00896175">
      <w:r>
        <w:separator/>
      </w:r>
    </w:p>
  </w:footnote>
  <w:footnote w:type="continuationSeparator" w:id="0">
    <w:p w14:paraId="6239F0C1" w14:textId="77777777" w:rsidR="006A7C12" w:rsidRDefault="006A7C12" w:rsidP="00896175">
      <w:r>
        <w:continuationSeparator/>
      </w:r>
    </w:p>
  </w:footnote>
  <w:footnote w:id="1">
    <w:p w14:paraId="5DD4A254" w14:textId="77777777" w:rsidR="000C1430" w:rsidRPr="004E50C8" w:rsidRDefault="000C1430">
      <w:pPr>
        <w:pStyle w:val="FootnoteText"/>
        <w:rPr>
          <w:rFonts w:ascii="Times New Roman" w:hAnsi="Times New Roman"/>
        </w:rPr>
      </w:pPr>
      <w:r w:rsidRPr="004E50C8">
        <w:rPr>
          <w:rStyle w:val="FootnoteReference"/>
          <w:rFonts w:ascii="Times New Roman" w:hAnsi="Times New Roman"/>
        </w:rPr>
        <w:footnoteRef/>
      </w:r>
      <w:r w:rsidRPr="004E50C8">
        <w:rPr>
          <w:rFonts w:ascii="Times New Roman" w:hAnsi="Times New Roman"/>
        </w:rPr>
        <w:t xml:space="preserve"> http://unctad.org/en/PublicationsLibrary/ditcclp2015d1_en.pdf</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bullet"/>
      <w:lvlText w:val=""/>
      <w:lvlJc w:val="left"/>
      <w:pPr>
        <w:tabs>
          <w:tab w:val="num" w:pos="0"/>
        </w:tabs>
        <w:ind w:left="720" w:hanging="360"/>
      </w:pPr>
      <w:rPr>
        <w:rFonts w:ascii="Symbol" w:hAnsi="Symbol"/>
      </w:rPr>
    </w:lvl>
  </w:abstractNum>
  <w:abstractNum w:abstractNumId="1">
    <w:nsid w:val="00000014"/>
    <w:multiLevelType w:val="singleLevel"/>
    <w:tmpl w:val="08090001"/>
    <w:lvl w:ilvl="0">
      <w:start w:val="1"/>
      <w:numFmt w:val="bullet"/>
      <w:lvlText w:val=""/>
      <w:lvlJc w:val="left"/>
      <w:pPr>
        <w:ind w:left="644" w:hanging="360"/>
      </w:pPr>
      <w:rPr>
        <w:rFonts w:ascii="Symbol" w:hAnsi="Symbol" w:hint="default"/>
      </w:rPr>
    </w:lvl>
  </w:abstractNum>
  <w:abstractNum w:abstractNumId="2">
    <w:nsid w:val="07934F5A"/>
    <w:multiLevelType w:val="hybridMultilevel"/>
    <w:tmpl w:val="C97E60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F2627B"/>
    <w:multiLevelType w:val="hybridMultilevel"/>
    <w:tmpl w:val="B21A331A"/>
    <w:lvl w:ilvl="0" w:tplc="04090001">
      <w:start w:val="1"/>
      <w:numFmt w:val="bullet"/>
      <w:lvlText w:val=""/>
      <w:lvlJc w:val="left"/>
      <w:pPr>
        <w:ind w:left="720" w:hanging="360"/>
      </w:pPr>
      <w:rPr>
        <w:rFonts w:ascii="Symbol" w:hAnsi="Symbol" w:hint="default"/>
      </w:rPr>
    </w:lvl>
    <w:lvl w:ilvl="1" w:tplc="041C0003">
      <w:start w:val="1"/>
      <w:numFmt w:val="bullet"/>
      <w:lvlText w:val="o"/>
      <w:lvlJc w:val="left"/>
      <w:pPr>
        <w:ind w:left="1440" w:hanging="360"/>
      </w:pPr>
      <w:rPr>
        <w:rFonts w:ascii="Courier New" w:hAnsi="Courier New" w:cs="Courier New" w:hint="default"/>
      </w:rPr>
    </w:lvl>
    <w:lvl w:ilvl="2" w:tplc="041C0005">
      <w:start w:val="1"/>
      <w:numFmt w:val="bullet"/>
      <w:lvlText w:val=""/>
      <w:lvlJc w:val="left"/>
      <w:pPr>
        <w:ind w:left="2160" w:hanging="360"/>
      </w:pPr>
      <w:rPr>
        <w:rFonts w:ascii="Wingdings" w:hAnsi="Wingdings" w:hint="default"/>
      </w:rPr>
    </w:lvl>
    <w:lvl w:ilvl="3" w:tplc="041C0001">
      <w:start w:val="1"/>
      <w:numFmt w:val="bullet"/>
      <w:lvlText w:val=""/>
      <w:lvlJc w:val="left"/>
      <w:pPr>
        <w:ind w:left="2880" w:hanging="360"/>
      </w:pPr>
      <w:rPr>
        <w:rFonts w:ascii="Symbol" w:hAnsi="Symbol" w:hint="default"/>
      </w:rPr>
    </w:lvl>
    <w:lvl w:ilvl="4" w:tplc="041C0003">
      <w:start w:val="1"/>
      <w:numFmt w:val="bullet"/>
      <w:lvlText w:val="o"/>
      <w:lvlJc w:val="left"/>
      <w:pPr>
        <w:ind w:left="3600" w:hanging="360"/>
      </w:pPr>
      <w:rPr>
        <w:rFonts w:ascii="Courier New" w:hAnsi="Courier New" w:cs="Courier New" w:hint="default"/>
      </w:rPr>
    </w:lvl>
    <w:lvl w:ilvl="5" w:tplc="041C0005">
      <w:start w:val="1"/>
      <w:numFmt w:val="bullet"/>
      <w:lvlText w:val=""/>
      <w:lvlJc w:val="left"/>
      <w:pPr>
        <w:ind w:left="4320" w:hanging="360"/>
      </w:pPr>
      <w:rPr>
        <w:rFonts w:ascii="Wingdings" w:hAnsi="Wingdings" w:hint="default"/>
      </w:rPr>
    </w:lvl>
    <w:lvl w:ilvl="6" w:tplc="041C0001">
      <w:start w:val="1"/>
      <w:numFmt w:val="bullet"/>
      <w:lvlText w:val=""/>
      <w:lvlJc w:val="left"/>
      <w:pPr>
        <w:ind w:left="5040" w:hanging="360"/>
      </w:pPr>
      <w:rPr>
        <w:rFonts w:ascii="Symbol" w:hAnsi="Symbol" w:hint="default"/>
      </w:rPr>
    </w:lvl>
    <w:lvl w:ilvl="7" w:tplc="041C0003">
      <w:start w:val="1"/>
      <w:numFmt w:val="bullet"/>
      <w:lvlText w:val="o"/>
      <w:lvlJc w:val="left"/>
      <w:pPr>
        <w:ind w:left="5760" w:hanging="360"/>
      </w:pPr>
      <w:rPr>
        <w:rFonts w:ascii="Courier New" w:hAnsi="Courier New" w:cs="Courier New" w:hint="default"/>
      </w:rPr>
    </w:lvl>
    <w:lvl w:ilvl="8" w:tplc="041C0005">
      <w:start w:val="1"/>
      <w:numFmt w:val="bullet"/>
      <w:lvlText w:val=""/>
      <w:lvlJc w:val="left"/>
      <w:pPr>
        <w:ind w:left="6480" w:hanging="360"/>
      </w:pPr>
      <w:rPr>
        <w:rFonts w:ascii="Wingdings" w:hAnsi="Wingdings" w:hint="default"/>
      </w:rPr>
    </w:lvl>
  </w:abstractNum>
  <w:abstractNum w:abstractNumId="4">
    <w:nsid w:val="0F9C06EB"/>
    <w:multiLevelType w:val="hybridMultilevel"/>
    <w:tmpl w:val="1F5C7B0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F39F5"/>
    <w:multiLevelType w:val="hybridMultilevel"/>
    <w:tmpl w:val="FC968C7E"/>
    <w:lvl w:ilvl="0" w:tplc="682CF134">
      <w:start w:val="1"/>
      <w:numFmt w:val="decimal"/>
      <w:lvlText w:val="%1."/>
      <w:lvlJc w:val="left"/>
      <w:pPr>
        <w:ind w:hanging="361"/>
      </w:pPr>
      <w:rPr>
        <w:rFonts w:ascii="Times New Roman" w:eastAsia="Times New Roman" w:hAnsi="Times New Roman" w:hint="default"/>
        <w:sz w:val="24"/>
        <w:szCs w:val="24"/>
      </w:rPr>
    </w:lvl>
    <w:lvl w:ilvl="1" w:tplc="17D83AA0">
      <w:start w:val="1"/>
      <w:numFmt w:val="bullet"/>
      <w:lvlText w:val="•"/>
      <w:lvlJc w:val="left"/>
      <w:rPr>
        <w:rFonts w:hint="default"/>
      </w:rPr>
    </w:lvl>
    <w:lvl w:ilvl="2" w:tplc="9788E9EE">
      <w:start w:val="1"/>
      <w:numFmt w:val="bullet"/>
      <w:lvlText w:val="•"/>
      <w:lvlJc w:val="left"/>
      <w:rPr>
        <w:rFonts w:hint="default"/>
      </w:rPr>
    </w:lvl>
    <w:lvl w:ilvl="3" w:tplc="17F8084A">
      <w:start w:val="1"/>
      <w:numFmt w:val="bullet"/>
      <w:lvlText w:val="•"/>
      <w:lvlJc w:val="left"/>
      <w:rPr>
        <w:rFonts w:hint="default"/>
      </w:rPr>
    </w:lvl>
    <w:lvl w:ilvl="4" w:tplc="631ECEC4">
      <w:start w:val="1"/>
      <w:numFmt w:val="bullet"/>
      <w:lvlText w:val="•"/>
      <w:lvlJc w:val="left"/>
      <w:rPr>
        <w:rFonts w:hint="default"/>
      </w:rPr>
    </w:lvl>
    <w:lvl w:ilvl="5" w:tplc="DACC5464">
      <w:start w:val="1"/>
      <w:numFmt w:val="bullet"/>
      <w:lvlText w:val="•"/>
      <w:lvlJc w:val="left"/>
      <w:rPr>
        <w:rFonts w:hint="default"/>
      </w:rPr>
    </w:lvl>
    <w:lvl w:ilvl="6" w:tplc="18A02104">
      <w:start w:val="1"/>
      <w:numFmt w:val="bullet"/>
      <w:lvlText w:val="•"/>
      <w:lvlJc w:val="left"/>
      <w:rPr>
        <w:rFonts w:hint="default"/>
      </w:rPr>
    </w:lvl>
    <w:lvl w:ilvl="7" w:tplc="E3944ADE">
      <w:start w:val="1"/>
      <w:numFmt w:val="bullet"/>
      <w:lvlText w:val="•"/>
      <w:lvlJc w:val="left"/>
      <w:rPr>
        <w:rFonts w:hint="default"/>
      </w:rPr>
    </w:lvl>
    <w:lvl w:ilvl="8" w:tplc="7676EC70">
      <w:start w:val="1"/>
      <w:numFmt w:val="bullet"/>
      <w:lvlText w:val="•"/>
      <w:lvlJc w:val="left"/>
      <w:rPr>
        <w:rFonts w:hint="default"/>
      </w:rPr>
    </w:lvl>
  </w:abstractNum>
  <w:abstractNum w:abstractNumId="6">
    <w:nsid w:val="1C366837"/>
    <w:multiLevelType w:val="hybridMultilevel"/>
    <w:tmpl w:val="8786A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1237AF0"/>
    <w:multiLevelType w:val="hybridMultilevel"/>
    <w:tmpl w:val="9F029468"/>
    <w:lvl w:ilvl="0" w:tplc="594C1C5E">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5C64941"/>
    <w:multiLevelType w:val="multilevel"/>
    <w:tmpl w:val="FC62E03E"/>
    <w:lvl w:ilvl="0">
      <w:start w:val="1"/>
      <w:numFmt w:val="decimal"/>
      <w:lvlText w:val="%1."/>
      <w:lvlJc w:val="left"/>
      <w:pPr>
        <w:ind w:left="720" w:hanging="36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2B9A5FF9"/>
    <w:multiLevelType w:val="hybridMultilevel"/>
    <w:tmpl w:val="4652096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3B74F8"/>
    <w:multiLevelType w:val="hybridMultilevel"/>
    <w:tmpl w:val="43324E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5FB205C"/>
    <w:multiLevelType w:val="hybridMultilevel"/>
    <w:tmpl w:val="20DE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713D31"/>
    <w:multiLevelType w:val="hybridMultilevel"/>
    <w:tmpl w:val="6CA21AA4"/>
    <w:lvl w:ilvl="0" w:tplc="5636E2D2">
      <w:start w:val="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8FF3E70"/>
    <w:multiLevelType w:val="hybridMultilevel"/>
    <w:tmpl w:val="2392DD66"/>
    <w:lvl w:ilvl="0" w:tplc="60DA26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E23FF6"/>
    <w:multiLevelType w:val="hybridMultilevel"/>
    <w:tmpl w:val="15F48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C0C4EC9"/>
    <w:multiLevelType w:val="hybridMultilevel"/>
    <w:tmpl w:val="5AA4D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C1669D7"/>
    <w:multiLevelType w:val="hybridMultilevel"/>
    <w:tmpl w:val="7BB8B858"/>
    <w:lvl w:ilvl="0" w:tplc="0402000D">
      <w:start w:val="1"/>
      <w:numFmt w:val="bullet"/>
      <w:lvlText w:val=""/>
      <w:lvlJc w:val="left"/>
      <w:pPr>
        <w:tabs>
          <w:tab w:val="num" w:pos="1625"/>
        </w:tabs>
        <w:ind w:left="1625" w:hanging="360"/>
      </w:pPr>
      <w:rPr>
        <w:rFonts w:ascii="Wingdings" w:hAnsi="Wingdings" w:hint="default"/>
        <w:sz w:val="26"/>
      </w:rPr>
    </w:lvl>
    <w:lvl w:ilvl="1" w:tplc="04020019" w:tentative="1">
      <w:start w:val="1"/>
      <w:numFmt w:val="lowerLetter"/>
      <w:lvlText w:val="%2."/>
      <w:lvlJc w:val="left"/>
      <w:pPr>
        <w:tabs>
          <w:tab w:val="num" w:pos="2345"/>
        </w:tabs>
        <w:ind w:left="2345" w:hanging="360"/>
      </w:pPr>
    </w:lvl>
    <w:lvl w:ilvl="2" w:tplc="0402001B" w:tentative="1">
      <w:start w:val="1"/>
      <w:numFmt w:val="lowerRoman"/>
      <w:lvlText w:val="%3."/>
      <w:lvlJc w:val="right"/>
      <w:pPr>
        <w:tabs>
          <w:tab w:val="num" w:pos="3065"/>
        </w:tabs>
        <w:ind w:left="3065" w:hanging="180"/>
      </w:pPr>
    </w:lvl>
    <w:lvl w:ilvl="3" w:tplc="0402000F" w:tentative="1">
      <w:start w:val="1"/>
      <w:numFmt w:val="decimal"/>
      <w:lvlText w:val="%4."/>
      <w:lvlJc w:val="left"/>
      <w:pPr>
        <w:tabs>
          <w:tab w:val="num" w:pos="3785"/>
        </w:tabs>
        <w:ind w:left="3785" w:hanging="360"/>
      </w:pPr>
    </w:lvl>
    <w:lvl w:ilvl="4" w:tplc="04020019" w:tentative="1">
      <w:start w:val="1"/>
      <w:numFmt w:val="lowerLetter"/>
      <w:lvlText w:val="%5."/>
      <w:lvlJc w:val="left"/>
      <w:pPr>
        <w:tabs>
          <w:tab w:val="num" w:pos="4505"/>
        </w:tabs>
        <w:ind w:left="4505" w:hanging="360"/>
      </w:pPr>
    </w:lvl>
    <w:lvl w:ilvl="5" w:tplc="0402001B" w:tentative="1">
      <w:start w:val="1"/>
      <w:numFmt w:val="lowerRoman"/>
      <w:lvlText w:val="%6."/>
      <w:lvlJc w:val="right"/>
      <w:pPr>
        <w:tabs>
          <w:tab w:val="num" w:pos="5225"/>
        </w:tabs>
        <w:ind w:left="5225" w:hanging="180"/>
      </w:pPr>
    </w:lvl>
    <w:lvl w:ilvl="6" w:tplc="0402000F" w:tentative="1">
      <w:start w:val="1"/>
      <w:numFmt w:val="decimal"/>
      <w:lvlText w:val="%7."/>
      <w:lvlJc w:val="left"/>
      <w:pPr>
        <w:tabs>
          <w:tab w:val="num" w:pos="5945"/>
        </w:tabs>
        <w:ind w:left="5945" w:hanging="360"/>
      </w:pPr>
    </w:lvl>
    <w:lvl w:ilvl="7" w:tplc="04020019" w:tentative="1">
      <w:start w:val="1"/>
      <w:numFmt w:val="lowerLetter"/>
      <w:lvlText w:val="%8."/>
      <w:lvlJc w:val="left"/>
      <w:pPr>
        <w:tabs>
          <w:tab w:val="num" w:pos="6665"/>
        </w:tabs>
        <w:ind w:left="6665" w:hanging="360"/>
      </w:pPr>
    </w:lvl>
    <w:lvl w:ilvl="8" w:tplc="0402001B" w:tentative="1">
      <w:start w:val="1"/>
      <w:numFmt w:val="lowerRoman"/>
      <w:lvlText w:val="%9."/>
      <w:lvlJc w:val="right"/>
      <w:pPr>
        <w:tabs>
          <w:tab w:val="num" w:pos="7385"/>
        </w:tabs>
        <w:ind w:left="7385" w:hanging="180"/>
      </w:pPr>
    </w:lvl>
  </w:abstractNum>
  <w:abstractNum w:abstractNumId="17">
    <w:nsid w:val="45813530"/>
    <w:multiLevelType w:val="hybridMultilevel"/>
    <w:tmpl w:val="BCDA8278"/>
    <w:lvl w:ilvl="0" w:tplc="08090017">
      <w:start w:val="1"/>
      <w:numFmt w:val="lowerLetter"/>
      <w:lvlText w:val="%1)"/>
      <w:lvlJc w:val="left"/>
      <w:pPr>
        <w:tabs>
          <w:tab w:val="num" w:pos="360"/>
        </w:tabs>
        <w:ind w:left="360" w:hanging="360"/>
      </w:p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hint="default"/>
      </w:rPr>
    </w:lvl>
    <w:lvl w:ilvl="6" w:tplc="04090001">
      <w:start w:val="1"/>
      <w:numFmt w:val="bullet"/>
      <w:lvlText w:val=""/>
      <w:lvlJc w:val="left"/>
      <w:pPr>
        <w:tabs>
          <w:tab w:val="num" w:pos="4320"/>
        </w:tabs>
        <w:ind w:left="4320" w:hanging="360"/>
      </w:pPr>
      <w:rPr>
        <w:rFonts w:ascii="Symbol" w:hAnsi="Symbol"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hint="default"/>
      </w:rPr>
    </w:lvl>
  </w:abstractNum>
  <w:abstractNum w:abstractNumId="18">
    <w:nsid w:val="4AD926C9"/>
    <w:multiLevelType w:val="hybridMultilevel"/>
    <w:tmpl w:val="51F20572"/>
    <w:lvl w:ilvl="0" w:tplc="5636E2D2">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DD23CE2"/>
    <w:multiLevelType w:val="hybridMultilevel"/>
    <w:tmpl w:val="BF86FC8C"/>
    <w:lvl w:ilvl="0" w:tplc="BFCEFC1E">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E473A6A"/>
    <w:multiLevelType w:val="hybridMultilevel"/>
    <w:tmpl w:val="1CB00876"/>
    <w:lvl w:ilvl="0" w:tplc="E4A41F5A">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32D1A5C"/>
    <w:multiLevelType w:val="hybridMultilevel"/>
    <w:tmpl w:val="CEA4E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B2A22D2"/>
    <w:multiLevelType w:val="hybridMultilevel"/>
    <w:tmpl w:val="A44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1F3FDA"/>
    <w:multiLevelType w:val="hybridMultilevel"/>
    <w:tmpl w:val="B8E6C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9C6D05"/>
    <w:multiLevelType w:val="hybridMultilevel"/>
    <w:tmpl w:val="A0D80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54710FB"/>
    <w:multiLevelType w:val="hybridMultilevel"/>
    <w:tmpl w:val="3BC8CF40"/>
    <w:lvl w:ilvl="0" w:tplc="041C0001">
      <w:start w:val="1"/>
      <w:numFmt w:val="bullet"/>
      <w:lvlText w:val=""/>
      <w:lvlJc w:val="left"/>
      <w:pPr>
        <w:ind w:left="720" w:hanging="360"/>
      </w:pPr>
      <w:rPr>
        <w:rFonts w:ascii="Symbol" w:hAnsi="Symbol" w:hint="default"/>
      </w:rPr>
    </w:lvl>
    <w:lvl w:ilvl="1" w:tplc="041C0003">
      <w:start w:val="1"/>
      <w:numFmt w:val="bullet"/>
      <w:lvlText w:val="o"/>
      <w:lvlJc w:val="left"/>
      <w:pPr>
        <w:ind w:left="1440" w:hanging="360"/>
      </w:pPr>
      <w:rPr>
        <w:rFonts w:ascii="Courier New" w:hAnsi="Courier New" w:cs="Courier New" w:hint="default"/>
      </w:rPr>
    </w:lvl>
    <w:lvl w:ilvl="2" w:tplc="041C0005">
      <w:start w:val="1"/>
      <w:numFmt w:val="bullet"/>
      <w:lvlText w:val=""/>
      <w:lvlJc w:val="left"/>
      <w:pPr>
        <w:ind w:left="2160" w:hanging="360"/>
      </w:pPr>
      <w:rPr>
        <w:rFonts w:ascii="Wingdings" w:hAnsi="Wingdings" w:hint="default"/>
      </w:rPr>
    </w:lvl>
    <w:lvl w:ilvl="3" w:tplc="041C0001">
      <w:start w:val="1"/>
      <w:numFmt w:val="bullet"/>
      <w:lvlText w:val=""/>
      <w:lvlJc w:val="left"/>
      <w:pPr>
        <w:ind w:left="2880" w:hanging="360"/>
      </w:pPr>
      <w:rPr>
        <w:rFonts w:ascii="Symbol" w:hAnsi="Symbol" w:hint="default"/>
      </w:rPr>
    </w:lvl>
    <w:lvl w:ilvl="4" w:tplc="041C0003">
      <w:start w:val="1"/>
      <w:numFmt w:val="bullet"/>
      <w:lvlText w:val="o"/>
      <w:lvlJc w:val="left"/>
      <w:pPr>
        <w:ind w:left="3600" w:hanging="360"/>
      </w:pPr>
      <w:rPr>
        <w:rFonts w:ascii="Courier New" w:hAnsi="Courier New" w:cs="Courier New" w:hint="default"/>
      </w:rPr>
    </w:lvl>
    <w:lvl w:ilvl="5" w:tplc="041C0005">
      <w:start w:val="1"/>
      <w:numFmt w:val="bullet"/>
      <w:lvlText w:val=""/>
      <w:lvlJc w:val="left"/>
      <w:pPr>
        <w:ind w:left="4320" w:hanging="360"/>
      </w:pPr>
      <w:rPr>
        <w:rFonts w:ascii="Wingdings" w:hAnsi="Wingdings" w:hint="default"/>
      </w:rPr>
    </w:lvl>
    <w:lvl w:ilvl="6" w:tplc="041C0001">
      <w:start w:val="1"/>
      <w:numFmt w:val="bullet"/>
      <w:lvlText w:val=""/>
      <w:lvlJc w:val="left"/>
      <w:pPr>
        <w:ind w:left="5040" w:hanging="360"/>
      </w:pPr>
      <w:rPr>
        <w:rFonts w:ascii="Symbol" w:hAnsi="Symbol" w:hint="default"/>
      </w:rPr>
    </w:lvl>
    <w:lvl w:ilvl="7" w:tplc="041C0003">
      <w:start w:val="1"/>
      <w:numFmt w:val="bullet"/>
      <w:lvlText w:val="o"/>
      <w:lvlJc w:val="left"/>
      <w:pPr>
        <w:ind w:left="5760" w:hanging="360"/>
      </w:pPr>
      <w:rPr>
        <w:rFonts w:ascii="Courier New" w:hAnsi="Courier New" w:cs="Courier New" w:hint="default"/>
      </w:rPr>
    </w:lvl>
    <w:lvl w:ilvl="8" w:tplc="041C0005">
      <w:start w:val="1"/>
      <w:numFmt w:val="bullet"/>
      <w:lvlText w:val=""/>
      <w:lvlJc w:val="left"/>
      <w:pPr>
        <w:ind w:left="6480" w:hanging="360"/>
      </w:pPr>
      <w:rPr>
        <w:rFonts w:ascii="Wingdings" w:hAnsi="Wingdings" w:hint="default"/>
      </w:rPr>
    </w:lvl>
  </w:abstractNum>
  <w:abstractNum w:abstractNumId="26">
    <w:nsid w:val="65AD6075"/>
    <w:multiLevelType w:val="multilevel"/>
    <w:tmpl w:val="65444964"/>
    <w:lvl w:ilvl="0">
      <w:start w:val="2"/>
      <w:numFmt w:val="decimal"/>
      <w:lvlText w:val="%1"/>
      <w:lvlJc w:val="left"/>
      <w:pPr>
        <w:ind w:left="54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63300C7"/>
    <w:multiLevelType w:val="hybridMultilevel"/>
    <w:tmpl w:val="5EE4C7C2"/>
    <w:lvl w:ilvl="0" w:tplc="17D83AA0">
      <w:start w:val="1"/>
      <w:numFmt w:val="bullet"/>
      <w:lvlText w:val="•"/>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25"/>
  </w:num>
  <w:num w:numId="4">
    <w:abstractNumId w:val="6"/>
  </w:num>
  <w:num w:numId="5">
    <w:abstractNumId w:val="15"/>
  </w:num>
  <w:num w:numId="6">
    <w:abstractNumId w:val="21"/>
  </w:num>
  <w:num w:numId="7">
    <w:abstractNumId w:val="24"/>
  </w:num>
  <w:num w:numId="8">
    <w:abstractNumId w:val="14"/>
  </w:num>
  <w:num w:numId="9">
    <w:abstractNumId w:val="3"/>
  </w:num>
  <w:num w:numId="10">
    <w:abstractNumId w:val="0"/>
  </w:num>
  <w:num w:numId="11">
    <w:abstractNumId w:val="13"/>
  </w:num>
  <w:num w:numId="12">
    <w:abstractNumId w:val="22"/>
  </w:num>
  <w:num w:numId="13">
    <w:abstractNumId w:val="8"/>
  </w:num>
  <w:num w:numId="14">
    <w:abstractNumId w:val="26"/>
  </w:num>
  <w:num w:numId="15">
    <w:abstractNumId w:val="17"/>
  </w:num>
  <w:num w:numId="16">
    <w:abstractNumId w:val="10"/>
  </w:num>
  <w:num w:numId="17">
    <w:abstractNumId w:val="23"/>
  </w:num>
  <w:num w:numId="18">
    <w:abstractNumId w:val="11"/>
  </w:num>
  <w:num w:numId="19">
    <w:abstractNumId w:val="2"/>
  </w:num>
  <w:num w:numId="20">
    <w:abstractNumId w:val="27"/>
  </w:num>
  <w:num w:numId="21">
    <w:abstractNumId w:val="9"/>
  </w:num>
  <w:num w:numId="22">
    <w:abstractNumId w:val="4"/>
  </w:num>
  <w:num w:numId="23">
    <w:abstractNumId w:val="20"/>
  </w:num>
  <w:num w:numId="24">
    <w:abstractNumId w:val="7"/>
  </w:num>
  <w:num w:numId="25">
    <w:abstractNumId w:val="18"/>
  </w:num>
  <w:num w:numId="26">
    <w:abstractNumId w:val="19"/>
  </w:num>
  <w:num w:numId="27">
    <w:abstractNumId w:val="12"/>
  </w:num>
  <w:num w:numId="28">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ja Dajçi">
    <w15:presenceInfo w15:providerId="AD" w15:userId="S-1-5-21-2866416221-881196809-2235168663-53340"/>
  </w15:person>
  <w15:person w15:author="Ola Daka">
    <w15:presenceInfo w15:providerId="None" w15:userId="Ola D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84115"/>
    <w:rsid w:val="000022E9"/>
    <w:rsid w:val="000030F5"/>
    <w:rsid w:val="00007576"/>
    <w:rsid w:val="0001049C"/>
    <w:rsid w:val="0001459E"/>
    <w:rsid w:val="00021A2E"/>
    <w:rsid w:val="000227A3"/>
    <w:rsid w:val="00032448"/>
    <w:rsid w:val="0003499B"/>
    <w:rsid w:val="00035EAF"/>
    <w:rsid w:val="00045966"/>
    <w:rsid w:val="000479DF"/>
    <w:rsid w:val="0005064C"/>
    <w:rsid w:val="00055DDE"/>
    <w:rsid w:val="000569FE"/>
    <w:rsid w:val="00066DB6"/>
    <w:rsid w:val="00070059"/>
    <w:rsid w:val="000733A8"/>
    <w:rsid w:val="0007400A"/>
    <w:rsid w:val="0008069A"/>
    <w:rsid w:val="0008187C"/>
    <w:rsid w:val="00083E7D"/>
    <w:rsid w:val="00085783"/>
    <w:rsid w:val="00094768"/>
    <w:rsid w:val="00094F17"/>
    <w:rsid w:val="000A361F"/>
    <w:rsid w:val="000A4C84"/>
    <w:rsid w:val="000A4DCA"/>
    <w:rsid w:val="000B3AE2"/>
    <w:rsid w:val="000B3D33"/>
    <w:rsid w:val="000B42D1"/>
    <w:rsid w:val="000B512B"/>
    <w:rsid w:val="000C036A"/>
    <w:rsid w:val="000C0FA3"/>
    <w:rsid w:val="000C1430"/>
    <w:rsid w:val="000D639B"/>
    <w:rsid w:val="000D6B39"/>
    <w:rsid w:val="000D75A1"/>
    <w:rsid w:val="000E06EC"/>
    <w:rsid w:val="000E4B4E"/>
    <w:rsid w:val="000E544F"/>
    <w:rsid w:val="000E67FF"/>
    <w:rsid w:val="000E7D97"/>
    <w:rsid w:val="000F6965"/>
    <w:rsid w:val="00101AEB"/>
    <w:rsid w:val="0010215A"/>
    <w:rsid w:val="00102B69"/>
    <w:rsid w:val="00107E6E"/>
    <w:rsid w:val="00116C22"/>
    <w:rsid w:val="001173C5"/>
    <w:rsid w:val="00124DCB"/>
    <w:rsid w:val="001250EC"/>
    <w:rsid w:val="0014025B"/>
    <w:rsid w:val="00147805"/>
    <w:rsid w:val="00147D03"/>
    <w:rsid w:val="00147D07"/>
    <w:rsid w:val="00155239"/>
    <w:rsid w:val="00161C16"/>
    <w:rsid w:val="00161D31"/>
    <w:rsid w:val="00162999"/>
    <w:rsid w:val="001650E5"/>
    <w:rsid w:val="00167655"/>
    <w:rsid w:val="0017670D"/>
    <w:rsid w:val="001834E0"/>
    <w:rsid w:val="001835A8"/>
    <w:rsid w:val="001873DA"/>
    <w:rsid w:val="00192226"/>
    <w:rsid w:val="0019303E"/>
    <w:rsid w:val="00196422"/>
    <w:rsid w:val="001A2AF2"/>
    <w:rsid w:val="001B2A9F"/>
    <w:rsid w:val="001B3466"/>
    <w:rsid w:val="001C1969"/>
    <w:rsid w:val="001C28DB"/>
    <w:rsid w:val="001C522D"/>
    <w:rsid w:val="001D1D11"/>
    <w:rsid w:val="001D6AE1"/>
    <w:rsid w:val="001D6E13"/>
    <w:rsid w:val="001D7947"/>
    <w:rsid w:val="001E210F"/>
    <w:rsid w:val="00207291"/>
    <w:rsid w:val="002115FE"/>
    <w:rsid w:val="002212CA"/>
    <w:rsid w:val="00226E80"/>
    <w:rsid w:val="0023472F"/>
    <w:rsid w:val="00234899"/>
    <w:rsid w:val="00236B94"/>
    <w:rsid w:val="00240536"/>
    <w:rsid w:val="002456F9"/>
    <w:rsid w:val="00246F21"/>
    <w:rsid w:val="002506CB"/>
    <w:rsid w:val="00251723"/>
    <w:rsid w:val="00255527"/>
    <w:rsid w:val="002605C5"/>
    <w:rsid w:val="002642F2"/>
    <w:rsid w:val="002657A4"/>
    <w:rsid w:val="002754DA"/>
    <w:rsid w:val="00275584"/>
    <w:rsid w:val="0028020E"/>
    <w:rsid w:val="00281277"/>
    <w:rsid w:val="002830DD"/>
    <w:rsid w:val="00285709"/>
    <w:rsid w:val="00286D0E"/>
    <w:rsid w:val="002877F0"/>
    <w:rsid w:val="00290773"/>
    <w:rsid w:val="00294E25"/>
    <w:rsid w:val="002A6E60"/>
    <w:rsid w:val="002B502E"/>
    <w:rsid w:val="002B50A5"/>
    <w:rsid w:val="002B7A67"/>
    <w:rsid w:val="002C3398"/>
    <w:rsid w:val="002C4090"/>
    <w:rsid w:val="002D1C1F"/>
    <w:rsid w:val="002E0979"/>
    <w:rsid w:val="002E6550"/>
    <w:rsid w:val="002E7E06"/>
    <w:rsid w:val="002F2011"/>
    <w:rsid w:val="00302137"/>
    <w:rsid w:val="00310518"/>
    <w:rsid w:val="00313E7C"/>
    <w:rsid w:val="00316158"/>
    <w:rsid w:val="0031690F"/>
    <w:rsid w:val="003169A0"/>
    <w:rsid w:val="003314F9"/>
    <w:rsid w:val="0033242B"/>
    <w:rsid w:val="003353FC"/>
    <w:rsid w:val="00342D11"/>
    <w:rsid w:val="00345C05"/>
    <w:rsid w:val="003474E1"/>
    <w:rsid w:val="00350847"/>
    <w:rsid w:val="00365BCF"/>
    <w:rsid w:val="0036610D"/>
    <w:rsid w:val="003708D2"/>
    <w:rsid w:val="00380B71"/>
    <w:rsid w:val="0038596C"/>
    <w:rsid w:val="00387764"/>
    <w:rsid w:val="003878B7"/>
    <w:rsid w:val="00390910"/>
    <w:rsid w:val="00394141"/>
    <w:rsid w:val="00394ED0"/>
    <w:rsid w:val="003A247C"/>
    <w:rsid w:val="003B14A0"/>
    <w:rsid w:val="003B2403"/>
    <w:rsid w:val="003B765A"/>
    <w:rsid w:val="003C7912"/>
    <w:rsid w:val="003D3151"/>
    <w:rsid w:val="003D6B13"/>
    <w:rsid w:val="003D7419"/>
    <w:rsid w:val="003E2EC1"/>
    <w:rsid w:val="003E44DD"/>
    <w:rsid w:val="003F20F7"/>
    <w:rsid w:val="00400E95"/>
    <w:rsid w:val="0040280D"/>
    <w:rsid w:val="00403D46"/>
    <w:rsid w:val="0040509D"/>
    <w:rsid w:val="004120F9"/>
    <w:rsid w:val="0042563D"/>
    <w:rsid w:val="0042754C"/>
    <w:rsid w:val="00430393"/>
    <w:rsid w:val="00435471"/>
    <w:rsid w:val="00435B2D"/>
    <w:rsid w:val="00440B84"/>
    <w:rsid w:val="004415A6"/>
    <w:rsid w:val="00442458"/>
    <w:rsid w:val="00442D00"/>
    <w:rsid w:val="004647FF"/>
    <w:rsid w:val="00464C94"/>
    <w:rsid w:val="004657AF"/>
    <w:rsid w:val="00472F0F"/>
    <w:rsid w:val="00480D09"/>
    <w:rsid w:val="004856AD"/>
    <w:rsid w:val="004A5BDF"/>
    <w:rsid w:val="004A69AA"/>
    <w:rsid w:val="004B1B9C"/>
    <w:rsid w:val="004B1CF4"/>
    <w:rsid w:val="004B2373"/>
    <w:rsid w:val="004B4687"/>
    <w:rsid w:val="004B5417"/>
    <w:rsid w:val="004B55DC"/>
    <w:rsid w:val="004B5FC1"/>
    <w:rsid w:val="004C20E0"/>
    <w:rsid w:val="004C601D"/>
    <w:rsid w:val="004C6F88"/>
    <w:rsid w:val="004E19D0"/>
    <w:rsid w:val="004E2DDF"/>
    <w:rsid w:val="004E50C8"/>
    <w:rsid w:val="004E5335"/>
    <w:rsid w:val="004E568B"/>
    <w:rsid w:val="004E7B91"/>
    <w:rsid w:val="004F17C5"/>
    <w:rsid w:val="004F4A88"/>
    <w:rsid w:val="004F6A5C"/>
    <w:rsid w:val="004F7A9E"/>
    <w:rsid w:val="00500A3A"/>
    <w:rsid w:val="00512B5F"/>
    <w:rsid w:val="00516250"/>
    <w:rsid w:val="005215E9"/>
    <w:rsid w:val="00527646"/>
    <w:rsid w:val="00535186"/>
    <w:rsid w:val="005374B1"/>
    <w:rsid w:val="005415C0"/>
    <w:rsid w:val="005420BF"/>
    <w:rsid w:val="00547CD0"/>
    <w:rsid w:val="005523CD"/>
    <w:rsid w:val="00553ABA"/>
    <w:rsid w:val="00560B82"/>
    <w:rsid w:val="005711D0"/>
    <w:rsid w:val="005835A2"/>
    <w:rsid w:val="00590D95"/>
    <w:rsid w:val="00591C67"/>
    <w:rsid w:val="005A337A"/>
    <w:rsid w:val="005B0543"/>
    <w:rsid w:val="005B0E32"/>
    <w:rsid w:val="005B5089"/>
    <w:rsid w:val="005B5CD2"/>
    <w:rsid w:val="005B72FB"/>
    <w:rsid w:val="005C4049"/>
    <w:rsid w:val="005C667E"/>
    <w:rsid w:val="005D2678"/>
    <w:rsid w:val="005D6FF2"/>
    <w:rsid w:val="005D7AEE"/>
    <w:rsid w:val="005D7B76"/>
    <w:rsid w:val="005F19A7"/>
    <w:rsid w:val="005F3C49"/>
    <w:rsid w:val="005F7AA4"/>
    <w:rsid w:val="00600B17"/>
    <w:rsid w:val="0060437C"/>
    <w:rsid w:val="00611BE6"/>
    <w:rsid w:val="00614052"/>
    <w:rsid w:val="006160FC"/>
    <w:rsid w:val="00620104"/>
    <w:rsid w:val="00620FCD"/>
    <w:rsid w:val="006221A0"/>
    <w:rsid w:val="00625F6D"/>
    <w:rsid w:val="00626A8B"/>
    <w:rsid w:val="00627DF7"/>
    <w:rsid w:val="00631578"/>
    <w:rsid w:val="00633A48"/>
    <w:rsid w:val="006354FB"/>
    <w:rsid w:val="00636E83"/>
    <w:rsid w:val="0064221E"/>
    <w:rsid w:val="0064539E"/>
    <w:rsid w:val="00647DB5"/>
    <w:rsid w:val="00650148"/>
    <w:rsid w:val="0065584C"/>
    <w:rsid w:val="00656090"/>
    <w:rsid w:val="00656BAC"/>
    <w:rsid w:val="00661136"/>
    <w:rsid w:val="00661617"/>
    <w:rsid w:val="00666F23"/>
    <w:rsid w:val="00670313"/>
    <w:rsid w:val="0068563D"/>
    <w:rsid w:val="0068681C"/>
    <w:rsid w:val="0068697E"/>
    <w:rsid w:val="006914F5"/>
    <w:rsid w:val="00695720"/>
    <w:rsid w:val="00697A22"/>
    <w:rsid w:val="006A613F"/>
    <w:rsid w:val="006A745F"/>
    <w:rsid w:val="006A7C12"/>
    <w:rsid w:val="006B2DB5"/>
    <w:rsid w:val="006B4F33"/>
    <w:rsid w:val="006B69B0"/>
    <w:rsid w:val="006C4A08"/>
    <w:rsid w:val="006D0A3B"/>
    <w:rsid w:val="006E12F1"/>
    <w:rsid w:val="006E6E2C"/>
    <w:rsid w:val="006F1182"/>
    <w:rsid w:val="006F7585"/>
    <w:rsid w:val="007010B6"/>
    <w:rsid w:val="007024E0"/>
    <w:rsid w:val="0070472B"/>
    <w:rsid w:val="00705535"/>
    <w:rsid w:val="00707BE7"/>
    <w:rsid w:val="007124AE"/>
    <w:rsid w:val="007150BA"/>
    <w:rsid w:val="00715B27"/>
    <w:rsid w:val="0073093E"/>
    <w:rsid w:val="00736E6D"/>
    <w:rsid w:val="00746762"/>
    <w:rsid w:val="00747ACC"/>
    <w:rsid w:val="00752239"/>
    <w:rsid w:val="00754F35"/>
    <w:rsid w:val="00756452"/>
    <w:rsid w:val="00761DEB"/>
    <w:rsid w:val="007647B7"/>
    <w:rsid w:val="00770A8C"/>
    <w:rsid w:val="00771019"/>
    <w:rsid w:val="00772383"/>
    <w:rsid w:val="00772463"/>
    <w:rsid w:val="007725B9"/>
    <w:rsid w:val="00777D85"/>
    <w:rsid w:val="00781562"/>
    <w:rsid w:val="00785104"/>
    <w:rsid w:val="007A0AE8"/>
    <w:rsid w:val="007A7048"/>
    <w:rsid w:val="007B29E6"/>
    <w:rsid w:val="007B34C2"/>
    <w:rsid w:val="007B566B"/>
    <w:rsid w:val="007B6E1E"/>
    <w:rsid w:val="007C11F1"/>
    <w:rsid w:val="007C6914"/>
    <w:rsid w:val="007D596E"/>
    <w:rsid w:val="007D5C38"/>
    <w:rsid w:val="007E0374"/>
    <w:rsid w:val="007E3597"/>
    <w:rsid w:val="007F3012"/>
    <w:rsid w:val="007F370D"/>
    <w:rsid w:val="0080487F"/>
    <w:rsid w:val="008102DC"/>
    <w:rsid w:val="00812396"/>
    <w:rsid w:val="008154C0"/>
    <w:rsid w:val="008200B7"/>
    <w:rsid w:val="0082290C"/>
    <w:rsid w:val="008247DC"/>
    <w:rsid w:val="00826451"/>
    <w:rsid w:val="00832166"/>
    <w:rsid w:val="008358D8"/>
    <w:rsid w:val="00835F83"/>
    <w:rsid w:val="00844038"/>
    <w:rsid w:val="008556FB"/>
    <w:rsid w:val="008573F0"/>
    <w:rsid w:val="00864465"/>
    <w:rsid w:val="00864C24"/>
    <w:rsid w:val="00877B4E"/>
    <w:rsid w:val="008805AD"/>
    <w:rsid w:val="00890943"/>
    <w:rsid w:val="00896175"/>
    <w:rsid w:val="00897C57"/>
    <w:rsid w:val="008A4F65"/>
    <w:rsid w:val="008A676D"/>
    <w:rsid w:val="008B5F07"/>
    <w:rsid w:val="008C12DA"/>
    <w:rsid w:val="008D0F8F"/>
    <w:rsid w:val="008D14A7"/>
    <w:rsid w:val="008E034A"/>
    <w:rsid w:val="008E15CC"/>
    <w:rsid w:val="008F4876"/>
    <w:rsid w:val="008F5665"/>
    <w:rsid w:val="009004C3"/>
    <w:rsid w:val="00903FD8"/>
    <w:rsid w:val="00907C2A"/>
    <w:rsid w:val="00924224"/>
    <w:rsid w:val="00934530"/>
    <w:rsid w:val="00945016"/>
    <w:rsid w:val="00947F47"/>
    <w:rsid w:val="00952C58"/>
    <w:rsid w:val="00952D6F"/>
    <w:rsid w:val="00955A55"/>
    <w:rsid w:val="00957026"/>
    <w:rsid w:val="00981342"/>
    <w:rsid w:val="009856EE"/>
    <w:rsid w:val="00986342"/>
    <w:rsid w:val="00994C2F"/>
    <w:rsid w:val="00995557"/>
    <w:rsid w:val="00995747"/>
    <w:rsid w:val="00995AA4"/>
    <w:rsid w:val="009A342B"/>
    <w:rsid w:val="009A4810"/>
    <w:rsid w:val="009C09E7"/>
    <w:rsid w:val="009C736B"/>
    <w:rsid w:val="009D1F85"/>
    <w:rsid w:val="009D7D69"/>
    <w:rsid w:val="009E1CA9"/>
    <w:rsid w:val="009F0561"/>
    <w:rsid w:val="009F3A1C"/>
    <w:rsid w:val="009F696C"/>
    <w:rsid w:val="009F75B8"/>
    <w:rsid w:val="00A01D2A"/>
    <w:rsid w:val="00A03233"/>
    <w:rsid w:val="00A05BE5"/>
    <w:rsid w:val="00A15696"/>
    <w:rsid w:val="00A1755C"/>
    <w:rsid w:val="00A225F9"/>
    <w:rsid w:val="00A23561"/>
    <w:rsid w:val="00A24F65"/>
    <w:rsid w:val="00A26688"/>
    <w:rsid w:val="00A34004"/>
    <w:rsid w:val="00A34C24"/>
    <w:rsid w:val="00A37761"/>
    <w:rsid w:val="00A4496F"/>
    <w:rsid w:val="00A5196C"/>
    <w:rsid w:val="00A6632E"/>
    <w:rsid w:val="00A71DB3"/>
    <w:rsid w:val="00A77427"/>
    <w:rsid w:val="00A8439F"/>
    <w:rsid w:val="00A85508"/>
    <w:rsid w:val="00A95508"/>
    <w:rsid w:val="00A964BE"/>
    <w:rsid w:val="00A97BA1"/>
    <w:rsid w:val="00A97BE6"/>
    <w:rsid w:val="00AA2AD1"/>
    <w:rsid w:val="00AA4209"/>
    <w:rsid w:val="00AA5834"/>
    <w:rsid w:val="00AA67F1"/>
    <w:rsid w:val="00AB1067"/>
    <w:rsid w:val="00AC1410"/>
    <w:rsid w:val="00AD0063"/>
    <w:rsid w:val="00AD78BB"/>
    <w:rsid w:val="00AE07E1"/>
    <w:rsid w:val="00B00B8A"/>
    <w:rsid w:val="00B00DC4"/>
    <w:rsid w:val="00B0103F"/>
    <w:rsid w:val="00B0361F"/>
    <w:rsid w:val="00B0691F"/>
    <w:rsid w:val="00B100A8"/>
    <w:rsid w:val="00B129C3"/>
    <w:rsid w:val="00B135EC"/>
    <w:rsid w:val="00B17EF9"/>
    <w:rsid w:val="00B26079"/>
    <w:rsid w:val="00B262C0"/>
    <w:rsid w:val="00B264D4"/>
    <w:rsid w:val="00B31FFD"/>
    <w:rsid w:val="00B32D25"/>
    <w:rsid w:val="00B33F11"/>
    <w:rsid w:val="00B37229"/>
    <w:rsid w:val="00B40178"/>
    <w:rsid w:val="00B40592"/>
    <w:rsid w:val="00B4362F"/>
    <w:rsid w:val="00B448AE"/>
    <w:rsid w:val="00B4738F"/>
    <w:rsid w:val="00B52B21"/>
    <w:rsid w:val="00B551EE"/>
    <w:rsid w:val="00B62F96"/>
    <w:rsid w:val="00B653A1"/>
    <w:rsid w:val="00B71188"/>
    <w:rsid w:val="00B733E4"/>
    <w:rsid w:val="00B833E0"/>
    <w:rsid w:val="00B84946"/>
    <w:rsid w:val="00B933A5"/>
    <w:rsid w:val="00B979F5"/>
    <w:rsid w:val="00BA231E"/>
    <w:rsid w:val="00BA444D"/>
    <w:rsid w:val="00BC0351"/>
    <w:rsid w:val="00BC5120"/>
    <w:rsid w:val="00BD32B8"/>
    <w:rsid w:val="00BE363D"/>
    <w:rsid w:val="00BE42C9"/>
    <w:rsid w:val="00BE4315"/>
    <w:rsid w:val="00BE5DA3"/>
    <w:rsid w:val="00BE7461"/>
    <w:rsid w:val="00BF0F36"/>
    <w:rsid w:val="00BF44AB"/>
    <w:rsid w:val="00BF4F0F"/>
    <w:rsid w:val="00BF7019"/>
    <w:rsid w:val="00C01F86"/>
    <w:rsid w:val="00C03471"/>
    <w:rsid w:val="00C04438"/>
    <w:rsid w:val="00C07928"/>
    <w:rsid w:val="00C10350"/>
    <w:rsid w:val="00C251A1"/>
    <w:rsid w:val="00C35E83"/>
    <w:rsid w:val="00C41B78"/>
    <w:rsid w:val="00C56EBF"/>
    <w:rsid w:val="00C73BD1"/>
    <w:rsid w:val="00C73C5C"/>
    <w:rsid w:val="00C744EC"/>
    <w:rsid w:val="00C74849"/>
    <w:rsid w:val="00C751F3"/>
    <w:rsid w:val="00C758B1"/>
    <w:rsid w:val="00C83570"/>
    <w:rsid w:val="00C871F1"/>
    <w:rsid w:val="00C901A3"/>
    <w:rsid w:val="00C92D23"/>
    <w:rsid w:val="00CA006F"/>
    <w:rsid w:val="00CA3FB3"/>
    <w:rsid w:val="00CA6D2D"/>
    <w:rsid w:val="00CB2F3C"/>
    <w:rsid w:val="00CC0C53"/>
    <w:rsid w:val="00CC0CEC"/>
    <w:rsid w:val="00CC1D10"/>
    <w:rsid w:val="00CC2C6A"/>
    <w:rsid w:val="00CC6E7A"/>
    <w:rsid w:val="00CC70C8"/>
    <w:rsid w:val="00CC7875"/>
    <w:rsid w:val="00CD3D7A"/>
    <w:rsid w:val="00CD46FF"/>
    <w:rsid w:val="00CD5F53"/>
    <w:rsid w:val="00CF6CCA"/>
    <w:rsid w:val="00D0110F"/>
    <w:rsid w:val="00D020F9"/>
    <w:rsid w:val="00D11BAF"/>
    <w:rsid w:val="00D130A2"/>
    <w:rsid w:val="00D23C25"/>
    <w:rsid w:val="00D255C3"/>
    <w:rsid w:val="00D26695"/>
    <w:rsid w:val="00D30738"/>
    <w:rsid w:val="00D34645"/>
    <w:rsid w:val="00D41431"/>
    <w:rsid w:val="00D414AA"/>
    <w:rsid w:val="00D4299B"/>
    <w:rsid w:val="00D54D29"/>
    <w:rsid w:val="00D55784"/>
    <w:rsid w:val="00D57B58"/>
    <w:rsid w:val="00D629FD"/>
    <w:rsid w:val="00D67556"/>
    <w:rsid w:val="00D73D4F"/>
    <w:rsid w:val="00D740CC"/>
    <w:rsid w:val="00D75636"/>
    <w:rsid w:val="00D77341"/>
    <w:rsid w:val="00D864B4"/>
    <w:rsid w:val="00D906A9"/>
    <w:rsid w:val="00DA2539"/>
    <w:rsid w:val="00DA5906"/>
    <w:rsid w:val="00DA6C20"/>
    <w:rsid w:val="00DB7138"/>
    <w:rsid w:val="00DC665F"/>
    <w:rsid w:val="00DD256F"/>
    <w:rsid w:val="00DE25A8"/>
    <w:rsid w:val="00DE4276"/>
    <w:rsid w:val="00DF4AD0"/>
    <w:rsid w:val="00DF760F"/>
    <w:rsid w:val="00E01378"/>
    <w:rsid w:val="00E0633E"/>
    <w:rsid w:val="00E10F60"/>
    <w:rsid w:val="00E12CEF"/>
    <w:rsid w:val="00E13C65"/>
    <w:rsid w:val="00E16925"/>
    <w:rsid w:val="00E20869"/>
    <w:rsid w:val="00E271D6"/>
    <w:rsid w:val="00E274AE"/>
    <w:rsid w:val="00E360B3"/>
    <w:rsid w:val="00E37D7E"/>
    <w:rsid w:val="00E43FDB"/>
    <w:rsid w:val="00E51B91"/>
    <w:rsid w:val="00E6122D"/>
    <w:rsid w:val="00E632A1"/>
    <w:rsid w:val="00E63F28"/>
    <w:rsid w:val="00E66B52"/>
    <w:rsid w:val="00E70A05"/>
    <w:rsid w:val="00E84115"/>
    <w:rsid w:val="00E854AD"/>
    <w:rsid w:val="00E91046"/>
    <w:rsid w:val="00EA4E75"/>
    <w:rsid w:val="00EA5043"/>
    <w:rsid w:val="00EA55D5"/>
    <w:rsid w:val="00EB0CE1"/>
    <w:rsid w:val="00EC2822"/>
    <w:rsid w:val="00EC3234"/>
    <w:rsid w:val="00EC5D4F"/>
    <w:rsid w:val="00EC7A58"/>
    <w:rsid w:val="00ED0D42"/>
    <w:rsid w:val="00ED72F3"/>
    <w:rsid w:val="00EE1257"/>
    <w:rsid w:val="00EE2FDD"/>
    <w:rsid w:val="00EE3E4E"/>
    <w:rsid w:val="00EE7229"/>
    <w:rsid w:val="00EE7C5D"/>
    <w:rsid w:val="00EF04EC"/>
    <w:rsid w:val="00EF241B"/>
    <w:rsid w:val="00EF26C0"/>
    <w:rsid w:val="00EF2A99"/>
    <w:rsid w:val="00EF35B4"/>
    <w:rsid w:val="00EF3BD4"/>
    <w:rsid w:val="00EF3D58"/>
    <w:rsid w:val="00F0318A"/>
    <w:rsid w:val="00F047E8"/>
    <w:rsid w:val="00F06163"/>
    <w:rsid w:val="00F0771E"/>
    <w:rsid w:val="00F1698A"/>
    <w:rsid w:val="00F175F2"/>
    <w:rsid w:val="00F20658"/>
    <w:rsid w:val="00F22ABE"/>
    <w:rsid w:val="00F2461F"/>
    <w:rsid w:val="00F27871"/>
    <w:rsid w:val="00F27D37"/>
    <w:rsid w:val="00F32483"/>
    <w:rsid w:val="00F32908"/>
    <w:rsid w:val="00F3292D"/>
    <w:rsid w:val="00F3313E"/>
    <w:rsid w:val="00F46364"/>
    <w:rsid w:val="00F54588"/>
    <w:rsid w:val="00F60C5B"/>
    <w:rsid w:val="00F6239B"/>
    <w:rsid w:val="00F62C61"/>
    <w:rsid w:val="00F63C63"/>
    <w:rsid w:val="00F660B9"/>
    <w:rsid w:val="00F92892"/>
    <w:rsid w:val="00F95347"/>
    <w:rsid w:val="00FB165C"/>
    <w:rsid w:val="00FB17E8"/>
    <w:rsid w:val="00FB2D9F"/>
    <w:rsid w:val="00FB2EAA"/>
    <w:rsid w:val="00FB37E5"/>
    <w:rsid w:val="00FC51F3"/>
    <w:rsid w:val="00FC5335"/>
    <w:rsid w:val="00FD7080"/>
    <w:rsid w:val="00FD7B5E"/>
    <w:rsid w:val="00FD7EEF"/>
    <w:rsid w:val="00FE79A3"/>
    <w:rsid w:val="00FF61A8"/>
    <w:rsid w:val="00FF6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E7C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84115"/>
    <w:pPr>
      <w:widowControl w:val="0"/>
      <w:spacing w:after="0" w:line="240" w:lineRule="auto"/>
    </w:pPr>
  </w:style>
  <w:style w:type="paragraph" w:styleId="Heading1">
    <w:name w:val="heading 1"/>
    <w:basedOn w:val="Normal"/>
    <w:link w:val="Heading1Char"/>
    <w:uiPriority w:val="1"/>
    <w:qFormat/>
    <w:rsid w:val="00746762"/>
    <w:pPr>
      <w:ind w:left="116"/>
      <w:outlineLvl w:val="0"/>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unhideWhenUsed/>
    <w:qFormat/>
    <w:rsid w:val="00896175"/>
    <w:pPr>
      <w:spacing w:before="120"/>
      <w:ind w:left="117"/>
    </w:pPr>
    <w:rPr>
      <w:rFonts w:ascii="Times New Roman" w:eastAsia="Times New Roman" w:hAnsi="Times New Roman"/>
      <w:sz w:val="24"/>
      <w:szCs w:val="24"/>
      <w:lang w:val="sq-AL"/>
    </w:rPr>
  </w:style>
  <w:style w:type="character" w:customStyle="1" w:styleId="BodyTextChar">
    <w:name w:val="Body Text Char"/>
    <w:basedOn w:val="DefaultParagraphFont"/>
    <w:link w:val="BodyText"/>
    <w:uiPriority w:val="1"/>
    <w:rsid w:val="00896175"/>
    <w:rPr>
      <w:rFonts w:ascii="Times New Roman" w:eastAsia="Times New Roman" w:hAnsi="Times New Roman"/>
      <w:sz w:val="24"/>
      <w:szCs w:val="24"/>
      <w:lang w:val="sq-AL"/>
    </w:rPr>
  </w:style>
  <w:style w:type="paragraph" w:styleId="FootnoteText">
    <w:name w:val="footnote text"/>
    <w:basedOn w:val="Normal"/>
    <w:link w:val="FootnoteTextChar"/>
    <w:rsid w:val="00896175"/>
    <w:pPr>
      <w:widowControl/>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semiHidden/>
    <w:rsid w:val="00896175"/>
    <w:rPr>
      <w:rFonts w:ascii="Calibri" w:eastAsia="Calibri" w:hAnsi="Calibri" w:cs="Times New Roman"/>
      <w:sz w:val="20"/>
      <w:szCs w:val="20"/>
    </w:rPr>
  </w:style>
  <w:style w:type="character" w:styleId="FootnoteReference">
    <w:name w:val="footnote reference"/>
    <w:rsid w:val="00896175"/>
    <w:rPr>
      <w:vertAlign w:val="superscript"/>
    </w:rPr>
  </w:style>
  <w:style w:type="paragraph" w:styleId="ListParagraph">
    <w:name w:val="List Paragraph"/>
    <w:aliases w:val="Akapit z listą BS,List Paragraph1,Bullet1"/>
    <w:basedOn w:val="Normal"/>
    <w:link w:val="ListParagraphChar"/>
    <w:uiPriority w:val="34"/>
    <w:qFormat/>
    <w:rsid w:val="00896175"/>
    <w:pPr>
      <w:widowControl/>
      <w:spacing w:after="200" w:line="276" w:lineRule="auto"/>
      <w:ind w:left="720"/>
      <w:contextualSpacing/>
    </w:pPr>
    <w:rPr>
      <w:rFonts w:ascii="Calibri" w:eastAsia="Calibri" w:hAnsi="Calibri" w:cs="Times New Roman"/>
    </w:rPr>
  </w:style>
  <w:style w:type="character" w:styleId="CommentReference">
    <w:name w:val="annotation reference"/>
    <w:semiHidden/>
    <w:rsid w:val="00896175"/>
    <w:rPr>
      <w:sz w:val="16"/>
      <w:szCs w:val="16"/>
    </w:rPr>
  </w:style>
  <w:style w:type="paragraph" w:styleId="CommentText">
    <w:name w:val="annotation text"/>
    <w:basedOn w:val="Normal"/>
    <w:link w:val="CommentTextChar"/>
    <w:uiPriority w:val="99"/>
    <w:semiHidden/>
    <w:rsid w:val="00896175"/>
    <w:pPr>
      <w:widowControl/>
      <w:jc w:val="both"/>
    </w:pPr>
    <w:rPr>
      <w:rFonts w:ascii="Times New Roman" w:eastAsia="Calibri" w:hAnsi="Times New Roman" w:cs="Times New Roman"/>
      <w:sz w:val="20"/>
      <w:szCs w:val="20"/>
      <w:lang w:val="bg-BG"/>
    </w:rPr>
  </w:style>
  <w:style w:type="character" w:customStyle="1" w:styleId="CommentTextChar">
    <w:name w:val="Comment Text Char"/>
    <w:basedOn w:val="DefaultParagraphFont"/>
    <w:link w:val="CommentText"/>
    <w:uiPriority w:val="99"/>
    <w:semiHidden/>
    <w:rsid w:val="00896175"/>
    <w:rPr>
      <w:rFonts w:ascii="Times New Roman" w:eastAsia="Calibri" w:hAnsi="Times New Roman" w:cs="Times New Roman"/>
      <w:sz w:val="20"/>
      <w:szCs w:val="20"/>
      <w:lang w:val="bg-BG"/>
    </w:rPr>
  </w:style>
  <w:style w:type="paragraph" w:styleId="NoSpacing">
    <w:name w:val="No Spacing"/>
    <w:qFormat/>
    <w:rsid w:val="00896175"/>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8961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6175"/>
    <w:rPr>
      <w:rFonts w:ascii="Segoe UI" w:hAnsi="Segoe UI" w:cs="Segoe UI"/>
      <w:sz w:val="18"/>
      <w:szCs w:val="18"/>
    </w:rPr>
  </w:style>
  <w:style w:type="character" w:styleId="Emphasis">
    <w:name w:val="Emphasis"/>
    <w:uiPriority w:val="20"/>
    <w:qFormat/>
    <w:rsid w:val="00C744EC"/>
    <w:rPr>
      <w:i/>
      <w:iCs/>
    </w:rPr>
  </w:style>
  <w:style w:type="character" w:customStyle="1" w:styleId="st">
    <w:name w:val="st"/>
    <w:basedOn w:val="DefaultParagraphFont"/>
    <w:rsid w:val="00C744EC"/>
  </w:style>
  <w:style w:type="paragraph" w:styleId="NormalWeb">
    <w:name w:val="Normal (Web)"/>
    <w:basedOn w:val="Normal"/>
    <w:uiPriority w:val="99"/>
    <w:unhideWhenUsed/>
    <w:rsid w:val="00695720"/>
    <w:pPr>
      <w:widowControl/>
    </w:pPr>
    <w:rPr>
      <w:rFonts w:ascii="Times New Roman" w:hAnsi="Times New Roman" w:cs="Times New Roman"/>
      <w:sz w:val="24"/>
      <w:szCs w:val="24"/>
    </w:rPr>
  </w:style>
  <w:style w:type="character" w:customStyle="1" w:styleId="ListParagraphChar">
    <w:name w:val="List Paragraph Char"/>
    <w:aliases w:val="Akapit z listą BS Char,List Paragraph1 Char,Bullet1 Char"/>
    <w:link w:val="ListParagraph"/>
    <w:uiPriority w:val="34"/>
    <w:locked/>
    <w:rsid w:val="00695720"/>
    <w:rPr>
      <w:rFonts w:ascii="Calibri" w:eastAsia="Calibri" w:hAnsi="Calibri" w:cs="Times New Roman"/>
    </w:rPr>
  </w:style>
  <w:style w:type="paragraph" w:customStyle="1" w:styleId="Default">
    <w:name w:val="Default"/>
    <w:rsid w:val="005415C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yperlink">
    <w:name w:val="Hyperlink"/>
    <w:uiPriority w:val="99"/>
    <w:unhideWhenUsed/>
    <w:rsid w:val="00055DDE"/>
    <w:rPr>
      <w:color w:val="0000FF"/>
      <w:u w:val="single"/>
    </w:rPr>
  </w:style>
  <w:style w:type="paragraph" w:styleId="BlockText">
    <w:name w:val="Block Text"/>
    <w:basedOn w:val="Normal"/>
    <w:unhideWhenUsed/>
    <w:rsid w:val="00055DDE"/>
    <w:pPr>
      <w:widowControl/>
      <w:ind w:left="360" w:right="-199"/>
      <w:jc w:val="both"/>
    </w:pPr>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1"/>
    <w:rsid w:val="00746762"/>
    <w:rPr>
      <w:rFonts w:ascii="Times New Roman" w:eastAsia="Times New Roman" w:hAnsi="Times New Roman"/>
      <w:b/>
      <w:bCs/>
      <w:sz w:val="24"/>
      <w:szCs w:val="24"/>
    </w:rPr>
  </w:style>
  <w:style w:type="paragraph" w:customStyle="1" w:styleId="TableParagraph">
    <w:name w:val="Table Paragraph"/>
    <w:basedOn w:val="Normal"/>
    <w:uiPriority w:val="1"/>
    <w:qFormat/>
    <w:rsid w:val="00746762"/>
  </w:style>
  <w:style w:type="paragraph" w:styleId="Header">
    <w:name w:val="header"/>
    <w:basedOn w:val="Normal"/>
    <w:link w:val="HeaderChar"/>
    <w:unhideWhenUsed/>
    <w:rsid w:val="00746762"/>
    <w:pPr>
      <w:tabs>
        <w:tab w:val="center" w:pos="4680"/>
        <w:tab w:val="right" w:pos="9360"/>
      </w:tabs>
    </w:pPr>
  </w:style>
  <w:style w:type="character" w:customStyle="1" w:styleId="HeaderChar">
    <w:name w:val="Header Char"/>
    <w:basedOn w:val="DefaultParagraphFont"/>
    <w:link w:val="Header"/>
    <w:rsid w:val="00746762"/>
  </w:style>
  <w:style w:type="paragraph" w:styleId="Footer">
    <w:name w:val="footer"/>
    <w:basedOn w:val="Normal"/>
    <w:link w:val="FooterChar"/>
    <w:uiPriority w:val="99"/>
    <w:unhideWhenUsed/>
    <w:rsid w:val="00746762"/>
    <w:pPr>
      <w:tabs>
        <w:tab w:val="center" w:pos="4680"/>
        <w:tab w:val="right" w:pos="9360"/>
      </w:tabs>
    </w:pPr>
  </w:style>
  <w:style w:type="character" w:customStyle="1" w:styleId="FooterChar">
    <w:name w:val="Footer Char"/>
    <w:basedOn w:val="DefaultParagraphFont"/>
    <w:link w:val="Footer"/>
    <w:uiPriority w:val="99"/>
    <w:rsid w:val="00746762"/>
  </w:style>
  <w:style w:type="paragraph" w:styleId="HTMLPreformatted">
    <w:name w:val="HTML Preformatted"/>
    <w:basedOn w:val="Normal"/>
    <w:link w:val="HTMLPreformattedChar"/>
    <w:uiPriority w:val="99"/>
    <w:unhideWhenUsed/>
    <w:rsid w:val="0001459E"/>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01459E"/>
    <w:rPr>
      <w:rFonts w:ascii="Consolas" w:hAnsi="Consolas" w:cs="Consolas"/>
      <w:sz w:val="20"/>
      <w:szCs w:val="20"/>
    </w:rPr>
  </w:style>
  <w:style w:type="paragraph" w:styleId="CommentSubject">
    <w:name w:val="annotation subject"/>
    <w:basedOn w:val="CommentText"/>
    <w:next w:val="CommentText"/>
    <w:link w:val="CommentSubjectChar"/>
    <w:uiPriority w:val="99"/>
    <w:semiHidden/>
    <w:unhideWhenUsed/>
    <w:rsid w:val="000B512B"/>
    <w:pPr>
      <w:widowControl w:val="0"/>
      <w:jc w:val="left"/>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0B512B"/>
    <w:rPr>
      <w:rFonts w:ascii="Times New Roman" w:eastAsia="Calibri" w:hAnsi="Times New Roman" w:cs="Times New Roman"/>
      <w:b/>
      <w:bCs/>
      <w:sz w:val="20"/>
      <w:szCs w:val="20"/>
      <w:lang w:val="bg-BG"/>
    </w:rPr>
  </w:style>
  <w:style w:type="table" w:styleId="TableGrid">
    <w:name w:val="Table Grid"/>
    <w:basedOn w:val="TableNormal"/>
    <w:uiPriority w:val="59"/>
    <w:rsid w:val="003169A0"/>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772463"/>
    <w:pPr>
      <w:spacing w:after="0" w:line="240" w:lineRule="auto"/>
    </w:pPr>
  </w:style>
  <w:style w:type="character" w:styleId="FollowedHyperlink">
    <w:name w:val="FollowedHyperlink"/>
    <w:basedOn w:val="DefaultParagraphFont"/>
    <w:uiPriority w:val="99"/>
    <w:semiHidden/>
    <w:unhideWhenUsed/>
    <w:rsid w:val="00D864B4"/>
    <w:rPr>
      <w:color w:val="800080" w:themeColor="followedHyperlink"/>
      <w:u w:val="single"/>
    </w:rPr>
  </w:style>
  <w:style w:type="character" w:styleId="Strong">
    <w:name w:val="Strong"/>
    <w:qFormat/>
    <w:rsid w:val="00D414AA"/>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84115"/>
    <w:pPr>
      <w:widowControl w:val="0"/>
      <w:spacing w:after="0" w:line="240" w:lineRule="auto"/>
    </w:pPr>
  </w:style>
  <w:style w:type="paragraph" w:styleId="Heading1">
    <w:name w:val="heading 1"/>
    <w:basedOn w:val="Normal"/>
    <w:link w:val="Heading1Char"/>
    <w:uiPriority w:val="1"/>
    <w:qFormat/>
    <w:rsid w:val="00746762"/>
    <w:pPr>
      <w:ind w:left="116"/>
      <w:outlineLvl w:val="0"/>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unhideWhenUsed/>
    <w:qFormat/>
    <w:rsid w:val="00896175"/>
    <w:pPr>
      <w:spacing w:before="120"/>
      <w:ind w:left="117"/>
    </w:pPr>
    <w:rPr>
      <w:rFonts w:ascii="Times New Roman" w:eastAsia="Times New Roman" w:hAnsi="Times New Roman"/>
      <w:sz w:val="24"/>
      <w:szCs w:val="24"/>
      <w:lang w:val="sq-AL"/>
    </w:rPr>
  </w:style>
  <w:style w:type="character" w:customStyle="1" w:styleId="BodyTextChar">
    <w:name w:val="Body Text Char"/>
    <w:basedOn w:val="DefaultParagraphFont"/>
    <w:link w:val="BodyText"/>
    <w:uiPriority w:val="1"/>
    <w:rsid w:val="00896175"/>
    <w:rPr>
      <w:rFonts w:ascii="Times New Roman" w:eastAsia="Times New Roman" w:hAnsi="Times New Roman"/>
      <w:sz w:val="24"/>
      <w:szCs w:val="24"/>
      <w:lang w:val="sq-AL"/>
    </w:rPr>
  </w:style>
  <w:style w:type="paragraph" w:styleId="FootnoteText">
    <w:name w:val="footnote text"/>
    <w:basedOn w:val="Normal"/>
    <w:link w:val="FootnoteTextChar"/>
    <w:rsid w:val="00896175"/>
    <w:pPr>
      <w:widowControl/>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semiHidden/>
    <w:rsid w:val="00896175"/>
    <w:rPr>
      <w:rFonts w:ascii="Calibri" w:eastAsia="Calibri" w:hAnsi="Calibri" w:cs="Times New Roman"/>
      <w:sz w:val="20"/>
      <w:szCs w:val="20"/>
    </w:rPr>
  </w:style>
  <w:style w:type="character" w:styleId="FootnoteReference">
    <w:name w:val="footnote reference"/>
    <w:rsid w:val="00896175"/>
    <w:rPr>
      <w:vertAlign w:val="superscript"/>
    </w:rPr>
  </w:style>
  <w:style w:type="paragraph" w:styleId="ListParagraph">
    <w:name w:val="List Paragraph"/>
    <w:aliases w:val="Akapit z listą BS,List Paragraph1,Bullet1"/>
    <w:basedOn w:val="Normal"/>
    <w:link w:val="ListParagraphChar"/>
    <w:uiPriority w:val="34"/>
    <w:qFormat/>
    <w:rsid w:val="00896175"/>
    <w:pPr>
      <w:widowControl/>
      <w:spacing w:after="200" w:line="276" w:lineRule="auto"/>
      <w:ind w:left="720"/>
      <w:contextualSpacing/>
    </w:pPr>
    <w:rPr>
      <w:rFonts w:ascii="Calibri" w:eastAsia="Calibri" w:hAnsi="Calibri" w:cs="Times New Roman"/>
    </w:rPr>
  </w:style>
  <w:style w:type="character" w:styleId="CommentReference">
    <w:name w:val="annotation reference"/>
    <w:semiHidden/>
    <w:rsid w:val="00896175"/>
    <w:rPr>
      <w:sz w:val="16"/>
      <w:szCs w:val="16"/>
    </w:rPr>
  </w:style>
  <w:style w:type="paragraph" w:styleId="CommentText">
    <w:name w:val="annotation text"/>
    <w:basedOn w:val="Normal"/>
    <w:link w:val="CommentTextChar"/>
    <w:uiPriority w:val="99"/>
    <w:semiHidden/>
    <w:rsid w:val="00896175"/>
    <w:pPr>
      <w:widowControl/>
      <w:jc w:val="both"/>
    </w:pPr>
    <w:rPr>
      <w:rFonts w:ascii="Times New Roman" w:eastAsia="Calibri" w:hAnsi="Times New Roman" w:cs="Times New Roman"/>
      <w:sz w:val="20"/>
      <w:szCs w:val="20"/>
      <w:lang w:val="bg-BG"/>
    </w:rPr>
  </w:style>
  <w:style w:type="character" w:customStyle="1" w:styleId="CommentTextChar">
    <w:name w:val="Comment Text Char"/>
    <w:basedOn w:val="DefaultParagraphFont"/>
    <w:link w:val="CommentText"/>
    <w:uiPriority w:val="99"/>
    <w:semiHidden/>
    <w:rsid w:val="00896175"/>
    <w:rPr>
      <w:rFonts w:ascii="Times New Roman" w:eastAsia="Calibri" w:hAnsi="Times New Roman" w:cs="Times New Roman"/>
      <w:sz w:val="20"/>
      <w:szCs w:val="20"/>
      <w:lang w:val="bg-BG"/>
    </w:rPr>
  </w:style>
  <w:style w:type="paragraph" w:styleId="NoSpacing">
    <w:name w:val="No Spacing"/>
    <w:qFormat/>
    <w:rsid w:val="00896175"/>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8961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6175"/>
    <w:rPr>
      <w:rFonts w:ascii="Segoe UI" w:hAnsi="Segoe UI" w:cs="Segoe UI"/>
      <w:sz w:val="18"/>
      <w:szCs w:val="18"/>
    </w:rPr>
  </w:style>
  <w:style w:type="character" w:styleId="Emphasis">
    <w:name w:val="Emphasis"/>
    <w:uiPriority w:val="20"/>
    <w:qFormat/>
    <w:rsid w:val="00C744EC"/>
    <w:rPr>
      <w:i/>
      <w:iCs/>
    </w:rPr>
  </w:style>
  <w:style w:type="character" w:customStyle="1" w:styleId="st">
    <w:name w:val="st"/>
    <w:basedOn w:val="DefaultParagraphFont"/>
    <w:rsid w:val="00C744EC"/>
  </w:style>
  <w:style w:type="paragraph" w:styleId="NormalWeb">
    <w:name w:val="Normal (Web)"/>
    <w:basedOn w:val="Normal"/>
    <w:uiPriority w:val="99"/>
    <w:unhideWhenUsed/>
    <w:rsid w:val="00695720"/>
    <w:pPr>
      <w:widowControl/>
    </w:pPr>
    <w:rPr>
      <w:rFonts w:ascii="Times New Roman" w:hAnsi="Times New Roman" w:cs="Times New Roman"/>
      <w:sz w:val="24"/>
      <w:szCs w:val="24"/>
    </w:rPr>
  </w:style>
  <w:style w:type="character" w:customStyle="1" w:styleId="ListParagraphChar">
    <w:name w:val="List Paragraph Char"/>
    <w:aliases w:val="Akapit z listą BS Char,List Paragraph1 Char,Bullet1 Char"/>
    <w:link w:val="ListParagraph"/>
    <w:uiPriority w:val="34"/>
    <w:locked/>
    <w:rsid w:val="00695720"/>
    <w:rPr>
      <w:rFonts w:ascii="Calibri" w:eastAsia="Calibri" w:hAnsi="Calibri" w:cs="Times New Roman"/>
    </w:rPr>
  </w:style>
  <w:style w:type="paragraph" w:customStyle="1" w:styleId="Default">
    <w:name w:val="Default"/>
    <w:rsid w:val="005415C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yperlink">
    <w:name w:val="Hyperlink"/>
    <w:uiPriority w:val="99"/>
    <w:unhideWhenUsed/>
    <w:rsid w:val="00055DDE"/>
    <w:rPr>
      <w:color w:val="0000FF"/>
      <w:u w:val="single"/>
    </w:rPr>
  </w:style>
  <w:style w:type="paragraph" w:styleId="BlockText">
    <w:name w:val="Block Text"/>
    <w:basedOn w:val="Normal"/>
    <w:unhideWhenUsed/>
    <w:rsid w:val="00055DDE"/>
    <w:pPr>
      <w:widowControl/>
      <w:ind w:left="360" w:right="-199"/>
      <w:jc w:val="both"/>
    </w:pPr>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1"/>
    <w:rsid w:val="00746762"/>
    <w:rPr>
      <w:rFonts w:ascii="Times New Roman" w:eastAsia="Times New Roman" w:hAnsi="Times New Roman"/>
      <w:b/>
      <w:bCs/>
      <w:sz w:val="24"/>
      <w:szCs w:val="24"/>
    </w:rPr>
  </w:style>
  <w:style w:type="paragraph" w:customStyle="1" w:styleId="TableParagraph">
    <w:name w:val="Table Paragraph"/>
    <w:basedOn w:val="Normal"/>
    <w:uiPriority w:val="1"/>
    <w:qFormat/>
    <w:rsid w:val="00746762"/>
  </w:style>
  <w:style w:type="paragraph" w:styleId="Header">
    <w:name w:val="header"/>
    <w:basedOn w:val="Normal"/>
    <w:link w:val="HeaderChar"/>
    <w:unhideWhenUsed/>
    <w:rsid w:val="00746762"/>
    <w:pPr>
      <w:tabs>
        <w:tab w:val="center" w:pos="4680"/>
        <w:tab w:val="right" w:pos="9360"/>
      </w:tabs>
    </w:pPr>
  </w:style>
  <w:style w:type="character" w:customStyle="1" w:styleId="HeaderChar">
    <w:name w:val="Header Char"/>
    <w:basedOn w:val="DefaultParagraphFont"/>
    <w:link w:val="Header"/>
    <w:rsid w:val="00746762"/>
  </w:style>
  <w:style w:type="paragraph" w:styleId="Footer">
    <w:name w:val="footer"/>
    <w:basedOn w:val="Normal"/>
    <w:link w:val="FooterChar"/>
    <w:uiPriority w:val="99"/>
    <w:unhideWhenUsed/>
    <w:rsid w:val="00746762"/>
    <w:pPr>
      <w:tabs>
        <w:tab w:val="center" w:pos="4680"/>
        <w:tab w:val="right" w:pos="9360"/>
      </w:tabs>
    </w:pPr>
  </w:style>
  <w:style w:type="character" w:customStyle="1" w:styleId="FooterChar">
    <w:name w:val="Footer Char"/>
    <w:basedOn w:val="DefaultParagraphFont"/>
    <w:link w:val="Footer"/>
    <w:uiPriority w:val="99"/>
    <w:rsid w:val="00746762"/>
  </w:style>
  <w:style w:type="paragraph" w:styleId="HTMLPreformatted">
    <w:name w:val="HTML Preformatted"/>
    <w:basedOn w:val="Normal"/>
    <w:link w:val="HTMLPreformattedChar"/>
    <w:uiPriority w:val="99"/>
    <w:unhideWhenUsed/>
    <w:rsid w:val="0001459E"/>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01459E"/>
    <w:rPr>
      <w:rFonts w:ascii="Consolas" w:hAnsi="Consolas" w:cs="Consolas"/>
      <w:sz w:val="20"/>
      <w:szCs w:val="20"/>
    </w:rPr>
  </w:style>
  <w:style w:type="paragraph" w:styleId="CommentSubject">
    <w:name w:val="annotation subject"/>
    <w:basedOn w:val="CommentText"/>
    <w:next w:val="CommentText"/>
    <w:link w:val="CommentSubjectChar"/>
    <w:uiPriority w:val="99"/>
    <w:semiHidden/>
    <w:unhideWhenUsed/>
    <w:rsid w:val="000B512B"/>
    <w:pPr>
      <w:widowControl w:val="0"/>
      <w:jc w:val="left"/>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0B512B"/>
    <w:rPr>
      <w:rFonts w:ascii="Times New Roman" w:eastAsia="Calibri" w:hAnsi="Times New Roman" w:cs="Times New Roman"/>
      <w:b/>
      <w:bCs/>
      <w:sz w:val="20"/>
      <w:szCs w:val="20"/>
      <w:lang w:val="bg-BG"/>
    </w:rPr>
  </w:style>
  <w:style w:type="table" w:styleId="TableGrid">
    <w:name w:val="Table Grid"/>
    <w:basedOn w:val="TableNormal"/>
    <w:uiPriority w:val="59"/>
    <w:rsid w:val="003169A0"/>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772463"/>
    <w:pPr>
      <w:spacing w:after="0" w:line="240" w:lineRule="auto"/>
    </w:pPr>
  </w:style>
  <w:style w:type="character" w:styleId="FollowedHyperlink">
    <w:name w:val="FollowedHyperlink"/>
    <w:basedOn w:val="DefaultParagraphFont"/>
    <w:uiPriority w:val="99"/>
    <w:semiHidden/>
    <w:unhideWhenUsed/>
    <w:rsid w:val="00D864B4"/>
    <w:rPr>
      <w:color w:val="800080" w:themeColor="followedHyperlink"/>
      <w:u w:val="single"/>
    </w:rPr>
  </w:style>
  <w:style w:type="character" w:styleId="Strong">
    <w:name w:val="Strong"/>
    <w:qFormat/>
    <w:rsid w:val="00D414AA"/>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4708">
      <w:bodyDiv w:val="1"/>
      <w:marLeft w:val="0"/>
      <w:marRight w:val="0"/>
      <w:marTop w:val="0"/>
      <w:marBottom w:val="0"/>
      <w:divBdr>
        <w:top w:val="none" w:sz="0" w:space="0" w:color="auto"/>
        <w:left w:val="none" w:sz="0" w:space="0" w:color="auto"/>
        <w:bottom w:val="none" w:sz="0" w:space="0" w:color="auto"/>
        <w:right w:val="none" w:sz="0" w:space="0" w:color="auto"/>
      </w:divBdr>
    </w:div>
    <w:div w:id="86464533">
      <w:bodyDiv w:val="1"/>
      <w:marLeft w:val="0"/>
      <w:marRight w:val="0"/>
      <w:marTop w:val="0"/>
      <w:marBottom w:val="0"/>
      <w:divBdr>
        <w:top w:val="none" w:sz="0" w:space="0" w:color="auto"/>
        <w:left w:val="none" w:sz="0" w:space="0" w:color="auto"/>
        <w:bottom w:val="none" w:sz="0" w:space="0" w:color="auto"/>
        <w:right w:val="none" w:sz="0" w:space="0" w:color="auto"/>
      </w:divBdr>
    </w:div>
    <w:div w:id="265777344">
      <w:bodyDiv w:val="1"/>
      <w:marLeft w:val="0"/>
      <w:marRight w:val="0"/>
      <w:marTop w:val="0"/>
      <w:marBottom w:val="0"/>
      <w:divBdr>
        <w:top w:val="none" w:sz="0" w:space="0" w:color="auto"/>
        <w:left w:val="none" w:sz="0" w:space="0" w:color="auto"/>
        <w:bottom w:val="none" w:sz="0" w:space="0" w:color="auto"/>
        <w:right w:val="none" w:sz="0" w:space="0" w:color="auto"/>
      </w:divBdr>
    </w:div>
    <w:div w:id="394354859">
      <w:bodyDiv w:val="1"/>
      <w:marLeft w:val="0"/>
      <w:marRight w:val="0"/>
      <w:marTop w:val="0"/>
      <w:marBottom w:val="0"/>
      <w:divBdr>
        <w:top w:val="none" w:sz="0" w:space="0" w:color="auto"/>
        <w:left w:val="none" w:sz="0" w:space="0" w:color="auto"/>
        <w:bottom w:val="none" w:sz="0" w:space="0" w:color="auto"/>
        <w:right w:val="none" w:sz="0" w:space="0" w:color="auto"/>
      </w:divBdr>
    </w:div>
    <w:div w:id="516043269">
      <w:bodyDiv w:val="1"/>
      <w:marLeft w:val="0"/>
      <w:marRight w:val="0"/>
      <w:marTop w:val="0"/>
      <w:marBottom w:val="0"/>
      <w:divBdr>
        <w:top w:val="none" w:sz="0" w:space="0" w:color="auto"/>
        <w:left w:val="none" w:sz="0" w:space="0" w:color="auto"/>
        <w:bottom w:val="none" w:sz="0" w:space="0" w:color="auto"/>
        <w:right w:val="none" w:sz="0" w:space="0" w:color="auto"/>
      </w:divBdr>
      <w:divsChild>
        <w:div w:id="1078213351">
          <w:marLeft w:val="0"/>
          <w:marRight w:val="0"/>
          <w:marTop w:val="0"/>
          <w:marBottom w:val="0"/>
          <w:divBdr>
            <w:top w:val="none" w:sz="0" w:space="0" w:color="auto"/>
            <w:left w:val="none" w:sz="0" w:space="0" w:color="auto"/>
            <w:bottom w:val="none" w:sz="0" w:space="0" w:color="auto"/>
            <w:right w:val="none" w:sz="0" w:space="0" w:color="auto"/>
          </w:divBdr>
        </w:div>
        <w:div w:id="1099788834">
          <w:marLeft w:val="0"/>
          <w:marRight w:val="0"/>
          <w:marTop w:val="0"/>
          <w:marBottom w:val="0"/>
          <w:divBdr>
            <w:top w:val="none" w:sz="0" w:space="0" w:color="auto"/>
            <w:left w:val="none" w:sz="0" w:space="0" w:color="auto"/>
            <w:bottom w:val="none" w:sz="0" w:space="0" w:color="auto"/>
            <w:right w:val="none" w:sz="0" w:space="0" w:color="auto"/>
          </w:divBdr>
        </w:div>
        <w:div w:id="730810687">
          <w:marLeft w:val="0"/>
          <w:marRight w:val="0"/>
          <w:marTop w:val="0"/>
          <w:marBottom w:val="0"/>
          <w:divBdr>
            <w:top w:val="none" w:sz="0" w:space="0" w:color="auto"/>
            <w:left w:val="none" w:sz="0" w:space="0" w:color="auto"/>
            <w:bottom w:val="none" w:sz="0" w:space="0" w:color="auto"/>
            <w:right w:val="none" w:sz="0" w:space="0" w:color="auto"/>
          </w:divBdr>
        </w:div>
      </w:divsChild>
    </w:div>
    <w:div w:id="533155853">
      <w:bodyDiv w:val="1"/>
      <w:marLeft w:val="0"/>
      <w:marRight w:val="0"/>
      <w:marTop w:val="0"/>
      <w:marBottom w:val="0"/>
      <w:divBdr>
        <w:top w:val="none" w:sz="0" w:space="0" w:color="auto"/>
        <w:left w:val="none" w:sz="0" w:space="0" w:color="auto"/>
        <w:bottom w:val="none" w:sz="0" w:space="0" w:color="auto"/>
        <w:right w:val="none" w:sz="0" w:space="0" w:color="auto"/>
      </w:divBdr>
    </w:div>
    <w:div w:id="537159550">
      <w:bodyDiv w:val="1"/>
      <w:marLeft w:val="0"/>
      <w:marRight w:val="0"/>
      <w:marTop w:val="0"/>
      <w:marBottom w:val="0"/>
      <w:divBdr>
        <w:top w:val="none" w:sz="0" w:space="0" w:color="auto"/>
        <w:left w:val="none" w:sz="0" w:space="0" w:color="auto"/>
        <w:bottom w:val="none" w:sz="0" w:space="0" w:color="auto"/>
        <w:right w:val="none" w:sz="0" w:space="0" w:color="auto"/>
      </w:divBdr>
    </w:div>
    <w:div w:id="581261167">
      <w:bodyDiv w:val="1"/>
      <w:marLeft w:val="0"/>
      <w:marRight w:val="0"/>
      <w:marTop w:val="0"/>
      <w:marBottom w:val="0"/>
      <w:divBdr>
        <w:top w:val="none" w:sz="0" w:space="0" w:color="auto"/>
        <w:left w:val="none" w:sz="0" w:space="0" w:color="auto"/>
        <w:bottom w:val="none" w:sz="0" w:space="0" w:color="auto"/>
        <w:right w:val="none" w:sz="0" w:space="0" w:color="auto"/>
      </w:divBdr>
    </w:div>
    <w:div w:id="615672557">
      <w:bodyDiv w:val="1"/>
      <w:marLeft w:val="0"/>
      <w:marRight w:val="0"/>
      <w:marTop w:val="0"/>
      <w:marBottom w:val="0"/>
      <w:divBdr>
        <w:top w:val="none" w:sz="0" w:space="0" w:color="auto"/>
        <w:left w:val="none" w:sz="0" w:space="0" w:color="auto"/>
        <w:bottom w:val="none" w:sz="0" w:space="0" w:color="auto"/>
        <w:right w:val="none" w:sz="0" w:space="0" w:color="auto"/>
      </w:divBdr>
      <w:divsChild>
        <w:div w:id="1530333046">
          <w:marLeft w:val="0"/>
          <w:marRight w:val="0"/>
          <w:marTop w:val="0"/>
          <w:marBottom w:val="0"/>
          <w:divBdr>
            <w:top w:val="none" w:sz="0" w:space="0" w:color="auto"/>
            <w:left w:val="none" w:sz="0" w:space="0" w:color="auto"/>
            <w:bottom w:val="none" w:sz="0" w:space="0" w:color="auto"/>
            <w:right w:val="none" w:sz="0" w:space="0" w:color="auto"/>
          </w:divBdr>
        </w:div>
        <w:div w:id="1430858353">
          <w:marLeft w:val="0"/>
          <w:marRight w:val="0"/>
          <w:marTop w:val="0"/>
          <w:marBottom w:val="0"/>
          <w:divBdr>
            <w:top w:val="none" w:sz="0" w:space="0" w:color="auto"/>
            <w:left w:val="none" w:sz="0" w:space="0" w:color="auto"/>
            <w:bottom w:val="none" w:sz="0" w:space="0" w:color="auto"/>
            <w:right w:val="none" w:sz="0" w:space="0" w:color="auto"/>
          </w:divBdr>
        </w:div>
        <w:div w:id="1331837215">
          <w:marLeft w:val="0"/>
          <w:marRight w:val="0"/>
          <w:marTop w:val="0"/>
          <w:marBottom w:val="0"/>
          <w:divBdr>
            <w:top w:val="none" w:sz="0" w:space="0" w:color="auto"/>
            <w:left w:val="none" w:sz="0" w:space="0" w:color="auto"/>
            <w:bottom w:val="none" w:sz="0" w:space="0" w:color="auto"/>
            <w:right w:val="none" w:sz="0" w:space="0" w:color="auto"/>
          </w:divBdr>
        </w:div>
        <w:div w:id="46727346">
          <w:marLeft w:val="0"/>
          <w:marRight w:val="0"/>
          <w:marTop w:val="0"/>
          <w:marBottom w:val="0"/>
          <w:divBdr>
            <w:top w:val="none" w:sz="0" w:space="0" w:color="auto"/>
            <w:left w:val="none" w:sz="0" w:space="0" w:color="auto"/>
            <w:bottom w:val="none" w:sz="0" w:space="0" w:color="auto"/>
            <w:right w:val="none" w:sz="0" w:space="0" w:color="auto"/>
          </w:divBdr>
        </w:div>
      </w:divsChild>
    </w:div>
    <w:div w:id="797842211">
      <w:bodyDiv w:val="1"/>
      <w:marLeft w:val="0"/>
      <w:marRight w:val="0"/>
      <w:marTop w:val="0"/>
      <w:marBottom w:val="0"/>
      <w:divBdr>
        <w:top w:val="none" w:sz="0" w:space="0" w:color="auto"/>
        <w:left w:val="none" w:sz="0" w:space="0" w:color="auto"/>
        <w:bottom w:val="none" w:sz="0" w:space="0" w:color="auto"/>
        <w:right w:val="none" w:sz="0" w:space="0" w:color="auto"/>
      </w:divBdr>
    </w:div>
    <w:div w:id="970400273">
      <w:bodyDiv w:val="1"/>
      <w:marLeft w:val="0"/>
      <w:marRight w:val="0"/>
      <w:marTop w:val="0"/>
      <w:marBottom w:val="0"/>
      <w:divBdr>
        <w:top w:val="none" w:sz="0" w:space="0" w:color="auto"/>
        <w:left w:val="none" w:sz="0" w:space="0" w:color="auto"/>
        <w:bottom w:val="none" w:sz="0" w:space="0" w:color="auto"/>
        <w:right w:val="none" w:sz="0" w:space="0" w:color="auto"/>
      </w:divBdr>
    </w:div>
    <w:div w:id="1007291713">
      <w:bodyDiv w:val="1"/>
      <w:marLeft w:val="0"/>
      <w:marRight w:val="0"/>
      <w:marTop w:val="0"/>
      <w:marBottom w:val="0"/>
      <w:divBdr>
        <w:top w:val="none" w:sz="0" w:space="0" w:color="auto"/>
        <w:left w:val="none" w:sz="0" w:space="0" w:color="auto"/>
        <w:bottom w:val="none" w:sz="0" w:space="0" w:color="auto"/>
        <w:right w:val="none" w:sz="0" w:space="0" w:color="auto"/>
      </w:divBdr>
    </w:div>
    <w:div w:id="1030185252">
      <w:bodyDiv w:val="1"/>
      <w:marLeft w:val="0"/>
      <w:marRight w:val="0"/>
      <w:marTop w:val="0"/>
      <w:marBottom w:val="0"/>
      <w:divBdr>
        <w:top w:val="none" w:sz="0" w:space="0" w:color="auto"/>
        <w:left w:val="none" w:sz="0" w:space="0" w:color="auto"/>
        <w:bottom w:val="none" w:sz="0" w:space="0" w:color="auto"/>
        <w:right w:val="none" w:sz="0" w:space="0" w:color="auto"/>
      </w:divBdr>
    </w:div>
    <w:div w:id="1061903377">
      <w:bodyDiv w:val="1"/>
      <w:marLeft w:val="0"/>
      <w:marRight w:val="0"/>
      <w:marTop w:val="0"/>
      <w:marBottom w:val="0"/>
      <w:divBdr>
        <w:top w:val="none" w:sz="0" w:space="0" w:color="auto"/>
        <w:left w:val="none" w:sz="0" w:space="0" w:color="auto"/>
        <w:bottom w:val="none" w:sz="0" w:space="0" w:color="auto"/>
        <w:right w:val="none" w:sz="0" w:space="0" w:color="auto"/>
      </w:divBdr>
    </w:div>
    <w:div w:id="1143817669">
      <w:bodyDiv w:val="1"/>
      <w:marLeft w:val="0"/>
      <w:marRight w:val="0"/>
      <w:marTop w:val="0"/>
      <w:marBottom w:val="0"/>
      <w:divBdr>
        <w:top w:val="none" w:sz="0" w:space="0" w:color="auto"/>
        <w:left w:val="none" w:sz="0" w:space="0" w:color="auto"/>
        <w:bottom w:val="none" w:sz="0" w:space="0" w:color="auto"/>
        <w:right w:val="none" w:sz="0" w:space="0" w:color="auto"/>
      </w:divBdr>
    </w:div>
    <w:div w:id="1171410111">
      <w:bodyDiv w:val="1"/>
      <w:marLeft w:val="0"/>
      <w:marRight w:val="0"/>
      <w:marTop w:val="0"/>
      <w:marBottom w:val="0"/>
      <w:divBdr>
        <w:top w:val="none" w:sz="0" w:space="0" w:color="auto"/>
        <w:left w:val="none" w:sz="0" w:space="0" w:color="auto"/>
        <w:bottom w:val="none" w:sz="0" w:space="0" w:color="auto"/>
        <w:right w:val="none" w:sz="0" w:space="0" w:color="auto"/>
      </w:divBdr>
    </w:div>
    <w:div w:id="1222399259">
      <w:bodyDiv w:val="1"/>
      <w:marLeft w:val="0"/>
      <w:marRight w:val="0"/>
      <w:marTop w:val="0"/>
      <w:marBottom w:val="0"/>
      <w:divBdr>
        <w:top w:val="none" w:sz="0" w:space="0" w:color="auto"/>
        <w:left w:val="none" w:sz="0" w:space="0" w:color="auto"/>
        <w:bottom w:val="none" w:sz="0" w:space="0" w:color="auto"/>
        <w:right w:val="none" w:sz="0" w:space="0" w:color="auto"/>
      </w:divBdr>
    </w:div>
    <w:div w:id="1273589652">
      <w:bodyDiv w:val="1"/>
      <w:marLeft w:val="0"/>
      <w:marRight w:val="0"/>
      <w:marTop w:val="0"/>
      <w:marBottom w:val="0"/>
      <w:divBdr>
        <w:top w:val="none" w:sz="0" w:space="0" w:color="auto"/>
        <w:left w:val="none" w:sz="0" w:space="0" w:color="auto"/>
        <w:bottom w:val="none" w:sz="0" w:space="0" w:color="auto"/>
        <w:right w:val="none" w:sz="0" w:space="0" w:color="auto"/>
      </w:divBdr>
      <w:divsChild>
        <w:div w:id="2059042403">
          <w:marLeft w:val="0"/>
          <w:marRight w:val="0"/>
          <w:marTop w:val="0"/>
          <w:marBottom w:val="0"/>
          <w:divBdr>
            <w:top w:val="none" w:sz="0" w:space="0" w:color="auto"/>
            <w:left w:val="none" w:sz="0" w:space="0" w:color="auto"/>
            <w:bottom w:val="none" w:sz="0" w:space="0" w:color="auto"/>
            <w:right w:val="none" w:sz="0" w:space="0" w:color="auto"/>
          </w:divBdr>
          <w:divsChild>
            <w:div w:id="1799101358">
              <w:marLeft w:val="0"/>
              <w:marRight w:val="0"/>
              <w:marTop w:val="0"/>
              <w:marBottom w:val="0"/>
              <w:divBdr>
                <w:top w:val="none" w:sz="0" w:space="0" w:color="auto"/>
                <w:left w:val="none" w:sz="0" w:space="0" w:color="auto"/>
                <w:bottom w:val="none" w:sz="0" w:space="0" w:color="auto"/>
                <w:right w:val="none" w:sz="0" w:space="0" w:color="auto"/>
              </w:divBdr>
              <w:divsChild>
                <w:div w:id="1888178715">
                  <w:marLeft w:val="0"/>
                  <w:marRight w:val="0"/>
                  <w:marTop w:val="0"/>
                  <w:marBottom w:val="0"/>
                  <w:divBdr>
                    <w:top w:val="none" w:sz="0" w:space="0" w:color="auto"/>
                    <w:left w:val="none" w:sz="0" w:space="0" w:color="auto"/>
                    <w:bottom w:val="none" w:sz="0" w:space="0" w:color="auto"/>
                    <w:right w:val="none" w:sz="0" w:space="0" w:color="auto"/>
                  </w:divBdr>
                  <w:divsChild>
                    <w:div w:id="1215314971">
                      <w:marLeft w:val="0"/>
                      <w:marRight w:val="0"/>
                      <w:marTop w:val="0"/>
                      <w:marBottom w:val="0"/>
                      <w:divBdr>
                        <w:top w:val="none" w:sz="0" w:space="0" w:color="auto"/>
                        <w:left w:val="none" w:sz="0" w:space="0" w:color="auto"/>
                        <w:bottom w:val="none" w:sz="0" w:space="0" w:color="auto"/>
                        <w:right w:val="none" w:sz="0" w:space="0" w:color="auto"/>
                      </w:divBdr>
                      <w:divsChild>
                        <w:div w:id="2031374724">
                          <w:blockQuote w:val="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399330106">
      <w:bodyDiv w:val="1"/>
      <w:marLeft w:val="0"/>
      <w:marRight w:val="0"/>
      <w:marTop w:val="0"/>
      <w:marBottom w:val="0"/>
      <w:divBdr>
        <w:top w:val="none" w:sz="0" w:space="0" w:color="auto"/>
        <w:left w:val="none" w:sz="0" w:space="0" w:color="auto"/>
        <w:bottom w:val="none" w:sz="0" w:space="0" w:color="auto"/>
        <w:right w:val="none" w:sz="0" w:space="0" w:color="auto"/>
      </w:divBdr>
    </w:div>
    <w:div w:id="1491749114">
      <w:bodyDiv w:val="1"/>
      <w:marLeft w:val="0"/>
      <w:marRight w:val="0"/>
      <w:marTop w:val="0"/>
      <w:marBottom w:val="0"/>
      <w:divBdr>
        <w:top w:val="none" w:sz="0" w:space="0" w:color="auto"/>
        <w:left w:val="none" w:sz="0" w:space="0" w:color="auto"/>
        <w:bottom w:val="none" w:sz="0" w:space="0" w:color="auto"/>
        <w:right w:val="none" w:sz="0" w:space="0" w:color="auto"/>
      </w:divBdr>
    </w:div>
    <w:div w:id="1655601999">
      <w:bodyDiv w:val="1"/>
      <w:marLeft w:val="0"/>
      <w:marRight w:val="0"/>
      <w:marTop w:val="0"/>
      <w:marBottom w:val="0"/>
      <w:divBdr>
        <w:top w:val="none" w:sz="0" w:space="0" w:color="auto"/>
        <w:left w:val="none" w:sz="0" w:space="0" w:color="auto"/>
        <w:bottom w:val="none" w:sz="0" w:space="0" w:color="auto"/>
        <w:right w:val="none" w:sz="0" w:space="0" w:color="auto"/>
      </w:divBdr>
    </w:div>
    <w:div w:id="1756392990">
      <w:bodyDiv w:val="1"/>
      <w:marLeft w:val="0"/>
      <w:marRight w:val="0"/>
      <w:marTop w:val="0"/>
      <w:marBottom w:val="0"/>
      <w:divBdr>
        <w:top w:val="none" w:sz="0" w:space="0" w:color="auto"/>
        <w:left w:val="none" w:sz="0" w:space="0" w:color="auto"/>
        <w:bottom w:val="none" w:sz="0" w:space="0" w:color="auto"/>
        <w:right w:val="none" w:sz="0" w:space="0" w:color="auto"/>
      </w:divBdr>
      <w:divsChild>
        <w:div w:id="869336935">
          <w:marLeft w:val="0"/>
          <w:marRight w:val="0"/>
          <w:marTop w:val="0"/>
          <w:marBottom w:val="0"/>
          <w:divBdr>
            <w:top w:val="none" w:sz="0" w:space="0" w:color="auto"/>
            <w:left w:val="none" w:sz="0" w:space="0" w:color="auto"/>
            <w:bottom w:val="none" w:sz="0" w:space="0" w:color="auto"/>
            <w:right w:val="none" w:sz="0" w:space="0" w:color="auto"/>
          </w:divBdr>
        </w:div>
        <w:div w:id="2114326119">
          <w:marLeft w:val="0"/>
          <w:marRight w:val="0"/>
          <w:marTop w:val="0"/>
          <w:marBottom w:val="0"/>
          <w:divBdr>
            <w:top w:val="none" w:sz="0" w:space="0" w:color="auto"/>
            <w:left w:val="none" w:sz="0" w:space="0" w:color="auto"/>
            <w:bottom w:val="none" w:sz="0" w:space="0" w:color="auto"/>
            <w:right w:val="none" w:sz="0" w:space="0" w:color="auto"/>
          </w:divBdr>
        </w:div>
        <w:div w:id="398066441">
          <w:marLeft w:val="0"/>
          <w:marRight w:val="0"/>
          <w:marTop w:val="0"/>
          <w:marBottom w:val="0"/>
          <w:divBdr>
            <w:top w:val="none" w:sz="0" w:space="0" w:color="auto"/>
            <w:left w:val="none" w:sz="0" w:space="0" w:color="auto"/>
            <w:bottom w:val="none" w:sz="0" w:space="0" w:color="auto"/>
            <w:right w:val="none" w:sz="0" w:space="0" w:color="auto"/>
          </w:divBdr>
        </w:div>
      </w:divsChild>
    </w:div>
    <w:div w:id="1920402197">
      <w:bodyDiv w:val="1"/>
      <w:marLeft w:val="0"/>
      <w:marRight w:val="0"/>
      <w:marTop w:val="0"/>
      <w:marBottom w:val="0"/>
      <w:divBdr>
        <w:top w:val="none" w:sz="0" w:space="0" w:color="auto"/>
        <w:left w:val="none" w:sz="0" w:space="0" w:color="auto"/>
        <w:bottom w:val="none" w:sz="0" w:space="0" w:color="auto"/>
        <w:right w:val="none" w:sz="0" w:space="0" w:color="auto"/>
      </w:divBdr>
    </w:div>
    <w:div w:id="1978415581">
      <w:bodyDiv w:val="1"/>
      <w:marLeft w:val="0"/>
      <w:marRight w:val="0"/>
      <w:marTop w:val="0"/>
      <w:marBottom w:val="0"/>
      <w:divBdr>
        <w:top w:val="none" w:sz="0" w:space="0" w:color="auto"/>
        <w:left w:val="none" w:sz="0" w:space="0" w:color="auto"/>
        <w:bottom w:val="none" w:sz="0" w:space="0" w:color="auto"/>
        <w:right w:val="none" w:sz="0" w:space="0" w:color="auto"/>
      </w:divBdr>
    </w:div>
    <w:div w:id="2060276741">
      <w:bodyDiv w:val="1"/>
      <w:marLeft w:val="0"/>
      <w:marRight w:val="0"/>
      <w:marTop w:val="0"/>
      <w:marBottom w:val="0"/>
      <w:divBdr>
        <w:top w:val="none" w:sz="0" w:space="0" w:color="auto"/>
        <w:left w:val="none" w:sz="0" w:space="0" w:color="auto"/>
        <w:bottom w:val="none" w:sz="0" w:space="0" w:color="auto"/>
        <w:right w:val="none" w:sz="0" w:space="0" w:color="auto"/>
      </w:divBdr>
    </w:div>
    <w:div w:id="2104642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aa.gov.al"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aa.gov.a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Enkelejda.Kokthi@financa.gov.al"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739A2-88ED-43B9-B4A7-277B71648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7432</Words>
  <Characters>42363</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49696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CAA Guest</dc:creator>
  <cp:lastModifiedBy>Jonida Hoti</cp:lastModifiedBy>
  <cp:revision>11</cp:revision>
  <cp:lastPrinted>2019-01-18T10:36:00Z</cp:lastPrinted>
  <dcterms:created xsi:type="dcterms:W3CDTF">2019-01-21T08:28:00Z</dcterms:created>
  <dcterms:modified xsi:type="dcterms:W3CDTF">2019-01-21T08:32:00Z</dcterms:modified>
</cp:coreProperties>
</file>